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2A8CF55"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336207">
        <w:rPr>
          <w:rFonts w:ascii="Arial" w:eastAsiaTheme="minorEastAsia" w:hAnsi="Arial" w:cs="Arial"/>
          <w:b/>
          <w:sz w:val="24"/>
          <w:szCs w:val="24"/>
        </w:rPr>
        <w:t>09</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A168B8" w:rsidRPr="00A168B8">
        <w:rPr>
          <w:rFonts w:ascii="Arial" w:eastAsia="MS Mincho" w:hAnsi="Arial" w:cs="Arial"/>
          <w:b/>
          <w:sz w:val="24"/>
          <w:szCs w:val="24"/>
        </w:rPr>
        <w:t>R4-2319720</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69B3A321" w:rsidR="008B789A" w:rsidRDefault="00336207" w:rsidP="008B789A">
      <w:pPr>
        <w:spacing w:after="120"/>
        <w:ind w:left="1985" w:hanging="1985"/>
        <w:rPr>
          <w:rFonts w:ascii="Arial" w:eastAsiaTheme="minorEastAsia" w:hAnsi="Arial" w:cs="Arial"/>
          <w:b/>
          <w:sz w:val="24"/>
          <w:szCs w:val="24"/>
        </w:rPr>
      </w:pPr>
      <w:r w:rsidRPr="00336207">
        <w:rPr>
          <w:rFonts w:ascii="Arial" w:eastAsiaTheme="minorEastAsia" w:hAnsi="Arial" w:cs="Arial"/>
          <w:b/>
          <w:sz w:val="24"/>
          <w:szCs w:val="24"/>
        </w:rPr>
        <w:t>Chicago, US, November 13 – 17,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76BEE8A"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336207">
        <w:rPr>
          <w:rFonts w:ascii="Arial" w:eastAsia="MS Mincho" w:hAnsi="Arial" w:cs="Arial"/>
          <w:color w:val="000000"/>
        </w:rPr>
        <w:t xml:space="preserve">Discussion on </w:t>
      </w:r>
      <w:r w:rsidR="0041605B" w:rsidRPr="0041605B">
        <w:rPr>
          <w:rFonts w:ascii="Arial" w:eastAsia="MS Mincho" w:hAnsi="Arial" w:cs="Arial"/>
          <w:color w:val="000000"/>
        </w:rPr>
        <w:t xml:space="preserve">RRM </w:t>
      </w:r>
      <w:r w:rsidR="00C334C1">
        <w:rPr>
          <w:rFonts w:ascii="Arial" w:eastAsia="MS Mincho" w:hAnsi="Arial" w:cs="Arial"/>
          <w:color w:val="000000"/>
        </w:rPr>
        <w:t>test case</w:t>
      </w:r>
      <w:r w:rsidR="0041605B" w:rsidRPr="0041605B">
        <w:rPr>
          <w:rFonts w:ascii="Arial" w:eastAsia="MS Mincho" w:hAnsi="Arial" w:cs="Arial"/>
          <w:color w:val="000000"/>
        </w:rPr>
        <w:t xml:space="preserve"> for FR2 HST</w:t>
      </w:r>
    </w:p>
    <w:p w14:paraId="375AF706" w14:textId="69FA697A"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168B8">
        <w:rPr>
          <w:rFonts w:ascii="Arial" w:eastAsiaTheme="minorEastAsia" w:hAnsi="Arial" w:cs="Arial"/>
          <w:color w:val="000000"/>
        </w:rPr>
        <w:t>8.12.2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5C51DC36" w14:textId="5880F84C" w:rsidR="001B4A44" w:rsidRPr="00B40F9C" w:rsidRDefault="001B4A44" w:rsidP="00B81D09">
      <w:pPr>
        <w:spacing w:beforeLines="50" w:before="120" w:afterLines="50" w:after="120"/>
        <w:rPr>
          <w:rFonts w:eastAsiaTheme="minorEastAsia" w:cs="Batang"/>
          <w:sz w:val="20"/>
        </w:rPr>
      </w:pPr>
      <w:r w:rsidRPr="001B4A44">
        <w:rPr>
          <w:rFonts w:ascii="Times New Roman" w:hAnsi="Times New Roman"/>
          <w:sz w:val="20"/>
          <w:szCs w:val="20"/>
          <w:lang w:val="sv-SE"/>
        </w:rPr>
        <w:t xml:space="preserve">In RAN#95e meeting, the Rel-18 RAN4-led WI on enhanced NR support for high speed train scenario in FR2 has been approved as [1]. </w:t>
      </w:r>
      <w:r w:rsidR="00B40F9C">
        <w:rPr>
          <w:rFonts w:ascii="Times New Roman" w:hAnsi="Times New Roman"/>
          <w:sz w:val="20"/>
          <w:szCs w:val="20"/>
          <w:lang w:val="sv-SE"/>
        </w:rPr>
        <w:t>In this contribution, we would like</w:t>
      </w:r>
      <w:r w:rsidR="003D7BA6">
        <w:rPr>
          <w:rFonts w:ascii="Times New Roman" w:hAnsi="Times New Roman"/>
          <w:sz w:val="20"/>
          <w:szCs w:val="20"/>
          <w:lang w:val="sv-SE"/>
        </w:rPr>
        <w:t xml:space="preserve"> </w:t>
      </w:r>
      <w:r w:rsidR="00B40F9C" w:rsidRPr="00B40F9C">
        <w:rPr>
          <w:rFonts w:ascii="Times New Roman" w:hAnsi="Times New Roman"/>
          <w:sz w:val="20"/>
          <w:szCs w:val="20"/>
          <w:lang w:val="sv-SE"/>
        </w:rPr>
        <w:t xml:space="preserve">to provide proposals for the </w:t>
      </w:r>
      <w:r w:rsidR="00AA1C14">
        <w:rPr>
          <w:rFonts w:ascii="Times New Roman" w:hAnsi="Times New Roman"/>
          <w:sz w:val="20"/>
          <w:szCs w:val="20"/>
          <w:lang w:val="sv-SE"/>
        </w:rPr>
        <w:t>TC for Rel-18 FR2 HST.</w:t>
      </w:r>
    </w:p>
    <w:p w14:paraId="3F8EFD87" w14:textId="77777777"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57E875CD" w14:textId="7DF3EFF4" w:rsidR="00336207" w:rsidRDefault="00DA1FC3" w:rsidP="00336207">
      <w:pPr>
        <w:pStyle w:val="2"/>
        <w:ind w:left="0" w:firstLine="0"/>
        <w:rPr>
          <w:rFonts w:ascii="Times New Roman" w:hAnsi="Times New Roman"/>
          <w:lang w:val="en-US" w:eastAsia="zh-CN"/>
        </w:rPr>
      </w:pPr>
      <w:r w:rsidRPr="004F73DE">
        <w:rPr>
          <w:rFonts w:ascii="Times New Roman" w:hAnsi="Times New Roman"/>
          <w:lang w:val="en-US" w:eastAsia="zh-CN"/>
        </w:rPr>
        <w:t>2.1</w:t>
      </w:r>
      <w:r w:rsidR="00F71EDB">
        <w:rPr>
          <w:rFonts w:ascii="Times New Roman" w:hAnsi="Times New Roman"/>
          <w:lang w:val="en-US" w:eastAsia="zh-CN"/>
        </w:rPr>
        <w:t xml:space="preserve"> </w:t>
      </w:r>
      <w:r w:rsidR="00043795" w:rsidRPr="00043795">
        <w:rPr>
          <w:rFonts w:ascii="Times New Roman" w:hAnsi="Times New Roman"/>
          <w:lang w:val="en-US" w:eastAsia="zh-CN"/>
        </w:rPr>
        <w:t>RRM test cases scope</w:t>
      </w:r>
    </w:p>
    <w:p w14:paraId="34BBBCE6" w14:textId="56A04529" w:rsidR="00043795" w:rsidRDefault="00043795" w:rsidP="00043795">
      <w:pPr>
        <w:pStyle w:val="4"/>
        <w:ind w:left="0" w:firstLine="0"/>
        <w:rPr>
          <w:rFonts w:ascii="Times New Roman" w:hAnsi="Times New Roman"/>
        </w:rPr>
      </w:pPr>
      <w:bookmarkStart w:id="1" w:name="_Toc116995848"/>
      <w:r w:rsidRPr="00434112">
        <w:rPr>
          <w:rFonts w:ascii="Times New Roman" w:hAnsi="Times New Roman"/>
        </w:rPr>
        <w:t xml:space="preserve">2.1.1 </w:t>
      </w:r>
      <w:r w:rsidRPr="00421D67">
        <w:rPr>
          <w:rFonts w:ascii="Times New Roman" w:hAnsi="Times New Roman"/>
        </w:rPr>
        <w:t xml:space="preserve">Summary of </w:t>
      </w:r>
      <w:r>
        <w:rPr>
          <w:rFonts w:ascii="Times New Roman" w:hAnsi="Times New Roman"/>
        </w:rPr>
        <w:t>i</w:t>
      </w:r>
      <w:r w:rsidRPr="00421D67">
        <w:rPr>
          <w:rFonts w:ascii="Times New Roman" w:hAnsi="Times New Roman"/>
        </w:rPr>
        <w:t>mpacted RRM Core Requirements</w:t>
      </w:r>
      <w:r>
        <w:rPr>
          <w:rFonts w:ascii="Times New Roman" w:hAnsi="Times New Roman"/>
        </w:rPr>
        <w:t xml:space="preserve"> update</w:t>
      </w:r>
    </w:p>
    <w:p w14:paraId="718F6F09" w14:textId="0433D730" w:rsidR="000665A5" w:rsidRDefault="00043795" w:rsidP="00B62432">
      <w:pPr>
        <w:spacing w:beforeLines="50" w:before="120" w:afterLines="50" w:after="120"/>
        <w:rPr>
          <w:rFonts w:ascii="Times New Roman" w:hAnsi="Times New Roman"/>
          <w:sz w:val="20"/>
          <w:szCs w:val="20"/>
          <w:lang w:val="sv-SE"/>
        </w:rPr>
      </w:pPr>
      <w:r w:rsidRPr="00421D67">
        <w:rPr>
          <w:rFonts w:ascii="Times New Roman" w:hAnsi="Times New Roman"/>
          <w:sz w:val="20"/>
          <w:szCs w:val="20"/>
          <w:lang w:val="sv-SE"/>
        </w:rPr>
        <w:t>Based on the</w:t>
      </w:r>
      <w:r>
        <w:rPr>
          <w:rFonts w:ascii="Times New Roman" w:hAnsi="Times New Roman"/>
          <w:sz w:val="20"/>
          <w:szCs w:val="20"/>
          <w:lang w:val="sv-SE"/>
        </w:rPr>
        <w:t xml:space="preserve"> </w:t>
      </w:r>
      <w:r w:rsidRPr="00421D67">
        <w:rPr>
          <w:rFonts w:ascii="Times New Roman" w:hAnsi="Times New Roman"/>
          <w:sz w:val="20"/>
          <w:szCs w:val="20"/>
          <w:lang w:val="sv-SE"/>
        </w:rPr>
        <w:t>big CR</w:t>
      </w:r>
      <w:r>
        <w:rPr>
          <w:rFonts w:ascii="Times New Roman" w:hAnsi="Times New Roman"/>
          <w:sz w:val="20"/>
          <w:szCs w:val="20"/>
          <w:lang w:val="sv-SE"/>
        </w:rPr>
        <w:t xml:space="preserve"> [</w:t>
      </w:r>
      <w:r w:rsidR="007D2677">
        <w:rPr>
          <w:rFonts w:ascii="Times New Roman" w:hAnsi="Times New Roman"/>
          <w:sz w:val="20"/>
          <w:szCs w:val="20"/>
          <w:lang w:val="sv-SE"/>
        </w:rPr>
        <w:t>2</w:t>
      </w:r>
      <w:r>
        <w:rPr>
          <w:rFonts w:ascii="Times New Roman" w:hAnsi="Times New Roman"/>
          <w:sz w:val="20"/>
          <w:szCs w:val="20"/>
          <w:lang w:val="sv-SE"/>
        </w:rPr>
        <w:t>] approved and corresponding agreements reached in last meeting</w:t>
      </w:r>
      <w:r w:rsidR="007D2677">
        <w:rPr>
          <w:rFonts w:ascii="Times New Roman" w:hAnsi="Times New Roman"/>
          <w:sz w:val="20"/>
          <w:szCs w:val="20"/>
          <w:lang w:val="sv-SE"/>
        </w:rPr>
        <w:t xml:space="preserve"> [3]</w:t>
      </w:r>
      <w:r w:rsidRPr="00421D67">
        <w:rPr>
          <w:rFonts w:ascii="Times New Roman" w:hAnsi="Times New Roman"/>
          <w:sz w:val="20"/>
          <w:szCs w:val="20"/>
          <w:lang w:val="sv-SE"/>
        </w:rPr>
        <w:t>,</w:t>
      </w:r>
      <w:r>
        <w:rPr>
          <w:rFonts w:ascii="Times New Roman" w:hAnsi="Times New Roman"/>
          <w:sz w:val="20"/>
          <w:szCs w:val="20"/>
          <w:lang w:val="sv-SE"/>
        </w:rPr>
        <w:t xml:space="preserve"> </w:t>
      </w:r>
      <w:r w:rsidR="000665A5">
        <w:rPr>
          <w:rFonts w:ascii="Times New Roman" w:hAnsi="Times New Roman"/>
          <w:sz w:val="20"/>
          <w:szCs w:val="20"/>
          <w:lang w:val="sv-SE"/>
        </w:rPr>
        <w:t xml:space="preserve">we update </w:t>
      </w:r>
      <w:r w:rsidRPr="00421D67">
        <w:rPr>
          <w:rFonts w:ascii="Times New Roman" w:hAnsi="Times New Roman"/>
          <w:sz w:val="20"/>
          <w:szCs w:val="20"/>
          <w:lang w:val="sv-SE"/>
        </w:rPr>
        <w:t>the impacted RRM core requirements</w:t>
      </w:r>
      <w:r w:rsidR="000665A5">
        <w:rPr>
          <w:rFonts w:ascii="Times New Roman" w:hAnsi="Times New Roman"/>
          <w:sz w:val="20"/>
          <w:szCs w:val="20"/>
          <w:lang w:val="sv-SE"/>
        </w:rPr>
        <w:t xml:space="preserve">, </w:t>
      </w:r>
      <w:r>
        <w:rPr>
          <w:rFonts w:ascii="Times New Roman" w:hAnsi="Times New Roman"/>
          <w:sz w:val="20"/>
          <w:szCs w:val="20"/>
          <w:lang w:val="sv-SE"/>
        </w:rPr>
        <w:t>summarized as below</w:t>
      </w:r>
      <w:r w:rsidR="000665A5">
        <w:rPr>
          <w:rFonts w:ascii="Times New Roman" w:hAnsi="Times New Roman"/>
          <w:sz w:val="20"/>
          <w:szCs w:val="20"/>
          <w:lang w:val="sv-SE"/>
        </w:rPr>
        <w:t xml:space="preserve">. The main updated aspect is the </w:t>
      </w:r>
      <w:r w:rsidR="000665A5" w:rsidRPr="000665A5">
        <w:rPr>
          <w:rFonts w:ascii="Times New Roman" w:hAnsi="Times New Roman"/>
          <w:sz w:val="20"/>
          <w:szCs w:val="20"/>
          <w:lang w:val="sv-SE"/>
        </w:rPr>
        <w:t>scheduling availability of UE during L1-RSRP measurement</w:t>
      </w:r>
      <w:r w:rsidR="00574CBD">
        <w:rPr>
          <w:rFonts w:ascii="Times New Roman" w:hAnsi="Times New Roman"/>
          <w:sz w:val="20"/>
          <w:szCs w:val="20"/>
          <w:lang w:val="sv-SE"/>
        </w:rPr>
        <w:t xml:space="preserve"> is precluded</w:t>
      </w:r>
      <w:r w:rsidR="000665A5">
        <w:rPr>
          <w:rFonts w:ascii="Times New Roman" w:hAnsi="Times New Roman"/>
          <w:sz w:val="20"/>
          <w:szCs w:val="20"/>
          <w:lang w:val="sv-SE"/>
        </w:rPr>
        <w:t>.</w:t>
      </w:r>
    </w:p>
    <w:tbl>
      <w:tblPr>
        <w:tblStyle w:val="aff7"/>
        <w:tblW w:w="0" w:type="auto"/>
        <w:tblLook w:val="04A0" w:firstRow="1" w:lastRow="0" w:firstColumn="1" w:lastColumn="0" w:noHBand="0" w:noVBand="1"/>
      </w:tblPr>
      <w:tblGrid>
        <w:gridCol w:w="9629"/>
      </w:tblGrid>
      <w:tr w:rsidR="000665A5" w14:paraId="11A593D0" w14:textId="77777777" w:rsidTr="000665A5">
        <w:tc>
          <w:tcPr>
            <w:tcW w:w="9629" w:type="dxa"/>
          </w:tcPr>
          <w:p w14:paraId="48A4AAA5" w14:textId="77777777" w:rsidR="00E81F34" w:rsidRPr="00B62432" w:rsidRDefault="00E81F34" w:rsidP="00E81F34">
            <w:pPr>
              <w:rPr>
                <w:rFonts w:ascii="Times New Roman" w:eastAsia="MS Mincho" w:hAnsi="Times New Roman"/>
                <w:b/>
                <w:sz w:val="20"/>
                <w:szCs w:val="20"/>
                <w:u w:val="single"/>
                <w:lang w:val="en-GB" w:eastAsia="en-US"/>
              </w:rPr>
            </w:pPr>
            <w:r w:rsidRPr="00B62432">
              <w:rPr>
                <w:rFonts w:ascii="Times New Roman" w:eastAsia="MS Mincho" w:hAnsi="Times New Roman"/>
                <w:b/>
                <w:sz w:val="20"/>
                <w:szCs w:val="20"/>
                <w:u w:val="single"/>
                <w:lang w:val="en-GB" w:eastAsia="en-US"/>
              </w:rPr>
              <w:t>Issue 1-1-1: Scheduling restriction requirements</w:t>
            </w:r>
          </w:p>
          <w:p w14:paraId="2E69077F" w14:textId="77777777" w:rsidR="00B62432" w:rsidRPr="00B62432" w:rsidRDefault="00B62432" w:rsidP="00B62432">
            <w:pPr>
              <w:spacing w:beforeLines="50" w:before="120" w:afterLines="50" w:after="120"/>
              <w:rPr>
                <w:rFonts w:ascii="Times New Roman" w:hAnsi="Times New Roman"/>
                <w:b/>
                <w:sz w:val="18"/>
                <w:szCs w:val="18"/>
                <w:lang w:val="sv-SE"/>
              </w:rPr>
            </w:pPr>
            <w:r w:rsidRPr="00B62432">
              <w:rPr>
                <w:rFonts w:ascii="Times New Roman" w:hAnsi="Times New Roman"/>
                <w:b/>
                <w:sz w:val="18"/>
                <w:szCs w:val="18"/>
                <w:lang w:val="sv-SE"/>
              </w:rPr>
              <w:t>Agreement:</w:t>
            </w:r>
          </w:p>
          <w:p w14:paraId="53F24DF5" w14:textId="4C5E38D5" w:rsidR="000665A5" w:rsidRPr="00B62432" w:rsidRDefault="00B62432" w:rsidP="00043795">
            <w:pPr>
              <w:pStyle w:val="aff8"/>
              <w:numPr>
                <w:ilvl w:val="0"/>
                <w:numId w:val="23"/>
              </w:numPr>
              <w:ind w:firstLineChars="0"/>
              <w:rPr>
                <w:rFonts w:eastAsia="宋体"/>
                <w:szCs w:val="24"/>
                <w:lang w:eastAsia="zh-CN"/>
              </w:rPr>
            </w:pPr>
            <w:r w:rsidRPr="00F46698">
              <w:rPr>
                <w:rFonts w:eastAsia="宋体"/>
                <w:szCs w:val="24"/>
                <w:lang w:eastAsia="zh-CN"/>
              </w:rPr>
              <w:t>No enhancement on the scheduling/measurement restriction requirements for SSB based L1 measurements.</w:t>
            </w:r>
          </w:p>
        </w:tc>
      </w:tr>
    </w:tbl>
    <w:p w14:paraId="7411D10E" w14:textId="77777777" w:rsidR="000665A5" w:rsidRDefault="000665A5" w:rsidP="00043795">
      <w:pPr>
        <w:rPr>
          <w:rFonts w:ascii="Times New Roman" w:hAnsi="Times New Roman"/>
          <w:sz w:val="20"/>
          <w:szCs w:val="20"/>
          <w:lang w:val="sv-SE"/>
        </w:rPr>
      </w:pPr>
    </w:p>
    <w:p w14:paraId="43F87AB8" w14:textId="253A27F0" w:rsidR="00043795" w:rsidRPr="0043432C" w:rsidRDefault="00043795" w:rsidP="00043795">
      <w:pPr>
        <w:jc w:val="center"/>
        <w:rPr>
          <w:rFonts w:ascii="Times New Roman" w:eastAsia="Times New Roman" w:hAnsi="Times New Roman"/>
          <w:b/>
          <w:bCs/>
          <w:color w:val="000000"/>
          <w:sz w:val="20"/>
          <w:szCs w:val="20"/>
        </w:rPr>
      </w:pPr>
      <w:r w:rsidRPr="0043432C">
        <w:rPr>
          <w:rFonts w:ascii="Times New Roman" w:eastAsia="Times New Roman" w:hAnsi="Times New Roman"/>
          <w:b/>
          <w:bCs/>
          <w:color w:val="000000"/>
          <w:sz w:val="20"/>
          <w:szCs w:val="20"/>
        </w:rPr>
        <w:t xml:space="preserve">Table 1. Summary of </w:t>
      </w:r>
      <w:r>
        <w:rPr>
          <w:rFonts w:ascii="Times New Roman" w:eastAsia="Times New Roman" w:hAnsi="Times New Roman"/>
          <w:b/>
          <w:bCs/>
          <w:color w:val="000000"/>
          <w:sz w:val="20"/>
          <w:szCs w:val="20"/>
        </w:rPr>
        <w:t>impacted</w:t>
      </w:r>
      <w:r w:rsidRPr="0043432C">
        <w:rPr>
          <w:rFonts w:ascii="Times New Roman" w:eastAsia="Times New Roman" w:hAnsi="Times New Roman"/>
          <w:b/>
          <w:bCs/>
          <w:color w:val="000000"/>
          <w:sz w:val="20"/>
          <w:szCs w:val="20"/>
        </w:rPr>
        <w:t xml:space="preserve"> RRM core requirements</w:t>
      </w:r>
    </w:p>
    <w:tbl>
      <w:tblPr>
        <w:tblStyle w:val="aff7"/>
        <w:tblW w:w="0" w:type="auto"/>
        <w:tblLook w:val="04A0" w:firstRow="1" w:lastRow="0" w:firstColumn="1" w:lastColumn="0" w:noHBand="0" w:noVBand="1"/>
      </w:tblPr>
      <w:tblGrid>
        <w:gridCol w:w="3210"/>
        <w:gridCol w:w="3209"/>
        <w:gridCol w:w="3210"/>
      </w:tblGrid>
      <w:tr w:rsidR="00043795" w14:paraId="67FE83BF" w14:textId="77777777" w:rsidTr="00C16F11">
        <w:tc>
          <w:tcPr>
            <w:tcW w:w="3210" w:type="dxa"/>
          </w:tcPr>
          <w:p w14:paraId="2E88CCFF" w14:textId="77777777" w:rsidR="00043795" w:rsidRPr="0043432C" w:rsidRDefault="00043795" w:rsidP="00ED59AD">
            <w:pPr>
              <w:jc w:val="center"/>
              <w:rPr>
                <w:rFonts w:ascii="Times New Roman" w:hAnsi="Times New Roman"/>
                <w:sz w:val="18"/>
                <w:szCs w:val="18"/>
              </w:rPr>
            </w:pPr>
            <w:r w:rsidRPr="0043432C">
              <w:rPr>
                <w:rFonts w:ascii="Times New Roman" w:hAnsi="Times New Roman"/>
                <w:b/>
                <w:bCs/>
                <w:sz w:val="18"/>
                <w:szCs w:val="18"/>
                <w:lang w:val="en-GB"/>
              </w:rPr>
              <w:t>RRM Req. Category</w:t>
            </w:r>
          </w:p>
        </w:tc>
        <w:tc>
          <w:tcPr>
            <w:tcW w:w="3209" w:type="dxa"/>
          </w:tcPr>
          <w:p w14:paraId="512D188B" w14:textId="77777777" w:rsidR="00043795" w:rsidRPr="0043432C" w:rsidRDefault="00043795" w:rsidP="00ED59AD">
            <w:pPr>
              <w:jc w:val="center"/>
              <w:rPr>
                <w:rFonts w:ascii="Times New Roman" w:hAnsi="Times New Roman"/>
                <w:sz w:val="18"/>
                <w:szCs w:val="18"/>
              </w:rPr>
            </w:pPr>
            <w:r w:rsidRPr="0043432C">
              <w:rPr>
                <w:rFonts w:ascii="Times New Roman" w:hAnsi="Times New Roman"/>
                <w:b/>
                <w:bCs/>
                <w:sz w:val="18"/>
                <w:szCs w:val="18"/>
                <w:lang w:val="en-GB"/>
              </w:rPr>
              <w:t>Sub-Category</w:t>
            </w:r>
          </w:p>
        </w:tc>
        <w:tc>
          <w:tcPr>
            <w:tcW w:w="3210" w:type="dxa"/>
          </w:tcPr>
          <w:p w14:paraId="4A137864" w14:textId="77777777" w:rsidR="00043795" w:rsidRPr="0043432C" w:rsidRDefault="00043795" w:rsidP="00ED59AD">
            <w:pPr>
              <w:jc w:val="center"/>
              <w:rPr>
                <w:rFonts w:ascii="Times New Roman" w:hAnsi="Times New Roman"/>
                <w:sz w:val="18"/>
                <w:szCs w:val="18"/>
                <w:lang w:val="sv-SE"/>
              </w:rPr>
            </w:pPr>
            <w:r w:rsidRPr="0043432C">
              <w:rPr>
                <w:rFonts w:ascii="Times New Roman" w:eastAsia="Times New Roman" w:hAnsi="Times New Roman"/>
                <w:b/>
                <w:bCs/>
                <w:color w:val="000000"/>
                <w:sz w:val="18"/>
                <w:szCs w:val="18"/>
              </w:rPr>
              <w:t xml:space="preserve">Summary of Impacted </w:t>
            </w:r>
            <w:r w:rsidRPr="0043432C">
              <w:rPr>
                <w:rFonts w:ascii="Times New Roman" w:eastAsia="Times New Roman" w:hAnsi="Times New Roman"/>
                <w:b/>
                <w:bCs/>
                <w:color w:val="000000"/>
                <w:sz w:val="18"/>
                <w:szCs w:val="18"/>
              </w:rPr>
              <w:br/>
              <w:t>Core Requirement (Impacted parameters)</w:t>
            </w:r>
          </w:p>
        </w:tc>
      </w:tr>
      <w:tr w:rsidR="00043795" w14:paraId="04DDE6EF" w14:textId="77777777" w:rsidTr="00C16F11">
        <w:tc>
          <w:tcPr>
            <w:tcW w:w="3210" w:type="dxa"/>
          </w:tcPr>
          <w:p w14:paraId="2A11140C" w14:textId="77777777" w:rsidR="00043795" w:rsidRPr="0043432C" w:rsidRDefault="00043795" w:rsidP="00ED59AD">
            <w:pPr>
              <w:rPr>
                <w:rFonts w:ascii="Times New Roman" w:hAnsi="Times New Roman"/>
                <w:b/>
                <w:bCs/>
                <w:sz w:val="18"/>
                <w:szCs w:val="18"/>
                <w:lang w:val="en-GB"/>
              </w:rPr>
            </w:pPr>
            <w:r w:rsidRPr="0043432C">
              <w:rPr>
                <w:rFonts w:ascii="Times New Roman" w:hAnsi="Times New Roman"/>
                <w:b/>
                <w:bCs/>
                <w:sz w:val="18"/>
                <w:szCs w:val="18"/>
                <w:lang w:val="en-GB"/>
              </w:rPr>
              <w:t>4 SA: RRC_IDLE state mobility</w:t>
            </w:r>
          </w:p>
          <w:p w14:paraId="6C3AEC25" w14:textId="77777777" w:rsidR="00043795" w:rsidRPr="0043432C" w:rsidRDefault="00043795" w:rsidP="00ED59AD">
            <w:pPr>
              <w:rPr>
                <w:rFonts w:ascii="Times New Roman" w:hAnsi="Times New Roman"/>
                <w:b/>
                <w:bCs/>
                <w:sz w:val="18"/>
                <w:szCs w:val="18"/>
                <w:lang w:val="en-GB"/>
              </w:rPr>
            </w:pPr>
          </w:p>
        </w:tc>
        <w:tc>
          <w:tcPr>
            <w:tcW w:w="3209" w:type="dxa"/>
          </w:tcPr>
          <w:p w14:paraId="2B8234D7" w14:textId="77777777"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 xml:space="preserve">Cell Re-selection </w:t>
            </w:r>
          </w:p>
          <w:p w14:paraId="3D31D713" w14:textId="77777777" w:rsidR="00043795" w:rsidRPr="0043432C" w:rsidRDefault="00043795" w:rsidP="00ED59AD">
            <w:pPr>
              <w:rPr>
                <w:rFonts w:ascii="Times New Roman" w:hAnsi="Times New Roman"/>
                <w:sz w:val="18"/>
                <w:szCs w:val="18"/>
                <w:lang w:val="sv-SE"/>
              </w:rPr>
            </w:pPr>
          </w:p>
        </w:tc>
        <w:tc>
          <w:tcPr>
            <w:tcW w:w="3210" w:type="dxa"/>
          </w:tcPr>
          <w:p w14:paraId="3C14CBDE" w14:textId="77777777"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 xml:space="preserve">New requirement defined for </w:t>
            </w:r>
            <w:r w:rsidRPr="0043432C">
              <w:rPr>
                <w:rFonts w:ascii="Times New Roman" w:hAnsi="Times New Roman"/>
                <w:sz w:val="18"/>
                <w:szCs w:val="18"/>
              </w:rPr>
              <w:t xml:space="preserve">Measurements of inter-frequency NR cells </w:t>
            </w:r>
            <w:r w:rsidRPr="0043432C">
              <w:rPr>
                <w:rFonts w:ascii="Times New Roman" w:hAnsi="Times New Roman"/>
                <w:sz w:val="18"/>
                <w:szCs w:val="18"/>
                <w:lang w:val="en-GB"/>
              </w:rPr>
              <w:t>(T</w:t>
            </w:r>
            <w:r w:rsidRPr="0043432C">
              <w:rPr>
                <w:rFonts w:ascii="Times New Roman" w:hAnsi="Times New Roman"/>
                <w:sz w:val="18"/>
                <w:szCs w:val="18"/>
                <w:vertAlign w:val="subscript"/>
                <w:lang w:val="en-GB"/>
              </w:rPr>
              <w:t>detect,NR_Inter_HST</w:t>
            </w:r>
            <w:r w:rsidRPr="0043432C">
              <w:rPr>
                <w:rFonts w:ascii="Times New Roman" w:hAnsi="Times New Roman"/>
                <w:sz w:val="18"/>
                <w:szCs w:val="18"/>
                <w:lang w:val="en-GB"/>
              </w:rPr>
              <w:t>, T</w:t>
            </w:r>
            <w:r w:rsidRPr="0043432C">
              <w:rPr>
                <w:rFonts w:ascii="Times New Roman" w:hAnsi="Times New Roman"/>
                <w:sz w:val="18"/>
                <w:szCs w:val="18"/>
                <w:vertAlign w:val="subscript"/>
                <w:lang w:val="en-GB"/>
              </w:rPr>
              <w:t>measure, NR_Inter_HST</w:t>
            </w:r>
            <w:r w:rsidRPr="0043432C">
              <w:rPr>
                <w:rFonts w:ascii="Times New Roman" w:hAnsi="Times New Roman"/>
                <w:sz w:val="18"/>
                <w:szCs w:val="18"/>
                <w:lang w:val="en-GB"/>
              </w:rPr>
              <w:t>, T</w:t>
            </w:r>
            <w:r w:rsidRPr="0043432C">
              <w:rPr>
                <w:rFonts w:ascii="Times New Roman" w:hAnsi="Times New Roman"/>
                <w:sz w:val="18"/>
                <w:szCs w:val="18"/>
                <w:vertAlign w:val="subscript"/>
                <w:lang w:val="en-GB"/>
              </w:rPr>
              <w:t>evaluate, NR_Inter_HST</w:t>
            </w:r>
            <w:r w:rsidRPr="0043432C">
              <w:rPr>
                <w:rFonts w:ascii="Times New Roman" w:hAnsi="Times New Roman"/>
                <w:sz w:val="18"/>
                <w:szCs w:val="18"/>
                <w:lang w:val="en-GB"/>
              </w:rPr>
              <w:t>)</w:t>
            </w:r>
          </w:p>
        </w:tc>
      </w:tr>
      <w:tr w:rsidR="00043795" w14:paraId="37BA7BAE" w14:textId="77777777" w:rsidTr="00C16F11">
        <w:tc>
          <w:tcPr>
            <w:tcW w:w="3210" w:type="dxa"/>
            <w:vMerge w:val="restart"/>
          </w:tcPr>
          <w:p w14:paraId="4FF105C9" w14:textId="77777777" w:rsidR="00043795" w:rsidRPr="0043432C" w:rsidRDefault="00043795" w:rsidP="00ED59AD">
            <w:pPr>
              <w:rPr>
                <w:rFonts w:ascii="Times New Roman" w:hAnsi="Times New Roman"/>
                <w:sz w:val="18"/>
                <w:szCs w:val="18"/>
              </w:rPr>
            </w:pPr>
            <w:r w:rsidRPr="0043432C">
              <w:rPr>
                <w:rFonts w:ascii="Times New Roman" w:hAnsi="Times New Roman"/>
                <w:b/>
                <w:bCs/>
                <w:sz w:val="18"/>
                <w:szCs w:val="18"/>
                <w:lang w:val="en-GB"/>
              </w:rPr>
              <w:t>7 Timing</w:t>
            </w:r>
          </w:p>
          <w:p w14:paraId="6C77DB3D" w14:textId="77777777" w:rsidR="00043795" w:rsidRPr="0043432C" w:rsidRDefault="00043795" w:rsidP="00ED59AD">
            <w:pPr>
              <w:rPr>
                <w:rFonts w:ascii="Times New Roman" w:hAnsi="Times New Roman"/>
                <w:sz w:val="18"/>
                <w:szCs w:val="18"/>
                <w:lang w:val="sv-SE"/>
              </w:rPr>
            </w:pPr>
          </w:p>
        </w:tc>
        <w:tc>
          <w:tcPr>
            <w:tcW w:w="3209" w:type="dxa"/>
          </w:tcPr>
          <w:p w14:paraId="4D22B097" w14:textId="77777777" w:rsidR="00043795" w:rsidRPr="0043432C" w:rsidRDefault="00043795" w:rsidP="00ED59AD">
            <w:pPr>
              <w:rPr>
                <w:rFonts w:ascii="Times New Roman" w:hAnsi="Times New Roman"/>
                <w:sz w:val="18"/>
                <w:szCs w:val="18"/>
                <w:lang w:val="sv-SE"/>
              </w:rPr>
            </w:pPr>
            <w:r w:rsidRPr="0043432C">
              <w:rPr>
                <w:rFonts w:ascii="Times New Roman" w:hAnsi="Times New Roman"/>
                <w:sz w:val="18"/>
                <w:szCs w:val="18"/>
                <w:lang w:val="sv-SE"/>
              </w:rPr>
              <w:t>Maximum Receive Timing Difference</w:t>
            </w:r>
          </w:p>
        </w:tc>
        <w:tc>
          <w:tcPr>
            <w:tcW w:w="3210" w:type="dxa"/>
          </w:tcPr>
          <w:p w14:paraId="46DD6D64"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lang w:val="en-GB"/>
              </w:rPr>
              <w:t>New requirement defined for Rel-18 FR2 PC6 (MRTD=</w:t>
            </w:r>
            <w:r w:rsidRPr="0043432C">
              <w:rPr>
                <w:rFonts w:ascii="Times New Roman" w:eastAsia="Malgun Gothic" w:hAnsi="Times New Roman"/>
                <w:sz w:val="18"/>
                <w:szCs w:val="18"/>
                <w:lang w:eastAsia="en-GB"/>
              </w:rPr>
              <w:t xml:space="preserve">[8] </w:t>
            </w:r>
            <w:r w:rsidRPr="0043432C">
              <w:rPr>
                <w:rFonts w:ascii="Times New Roman" w:hAnsi="Times New Roman"/>
                <w:sz w:val="18"/>
                <w:szCs w:val="18"/>
                <w:lang w:eastAsia="en-GB"/>
              </w:rPr>
              <w:t>µs</w:t>
            </w:r>
            <w:r w:rsidRPr="0043432C">
              <w:rPr>
                <w:rFonts w:ascii="Times New Roman" w:hAnsi="Times New Roman"/>
                <w:sz w:val="18"/>
                <w:szCs w:val="18"/>
                <w:lang w:val="en-GB"/>
              </w:rPr>
              <w:t>)</w:t>
            </w:r>
          </w:p>
        </w:tc>
      </w:tr>
      <w:tr w:rsidR="00043795" w14:paraId="780FDC7F" w14:textId="77777777" w:rsidTr="00C16F11">
        <w:tc>
          <w:tcPr>
            <w:tcW w:w="3210" w:type="dxa"/>
            <w:vMerge/>
          </w:tcPr>
          <w:p w14:paraId="0827A0B3" w14:textId="77777777" w:rsidR="00043795" w:rsidRPr="0043432C" w:rsidRDefault="00043795" w:rsidP="00ED59AD">
            <w:pPr>
              <w:rPr>
                <w:rFonts w:ascii="Times New Roman" w:hAnsi="Times New Roman"/>
                <w:b/>
                <w:bCs/>
                <w:sz w:val="18"/>
                <w:szCs w:val="18"/>
                <w:lang w:val="en-GB"/>
              </w:rPr>
            </w:pPr>
          </w:p>
        </w:tc>
        <w:tc>
          <w:tcPr>
            <w:tcW w:w="3209" w:type="dxa"/>
          </w:tcPr>
          <w:p w14:paraId="734CA860" w14:textId="77777777" w:rsidR="00043795" w:rsidRPr="0043432C" w:rsidRDefault="00043795" w:rsidP="00ED59AD">
            <w:pPr>
              <w:rPr>
                <w:rFonts w:ascii="Times New Roman" w:hAnsi="Times New Roman"/>
                <w:sz w:val="18"/>
                <w:szCs w:val="18"/>
                <w:lang w:val="sv-SE"/>
              </w:rPr>
            </w:pPr>
            <w:r w:rsidRPr="0043432C">
              <w:rPr>
                <w:rFonts w:ascii="Times New Roman" w:hAnsi="Times New Roman"/>
                <w:sz w:val="18"/>
                <w:szCs w:val="18"/>
                <w:lang w:val="sv-SE"/>
              </w:rPr>
              <w:t xml:space="preserve">UE transmit timing </w:t>
            </w:r>
          </w:p>
        </w:tc>
        <w:tc>
          <w:tcPr>
            <w:tcW w:w="3210" w:type="dxa"/>
          </w:tcPr>
          <w:p w14:paraId="5EE4514D" w14:textId="77777777"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New requirement defined for one shot large UL timing adjustment for FR2 Power Class 6 UE (UE transmit timing)</w:t>
            </w:r>
          </w:p>
        </w:tc>
      </w:tr>
      <w:tr w:rsidR="00043795" w14:paraId="03A26B62" w14:textId="77777777" w:rsidTr="00C16F11">
        <w:tc>
          <w:tcPr>
            <w:tcW w:w="3210" w:type="dxa"/>
            <w:vMerge w:val="restart"/>
          </w:tcPr>
          <w:p w14:paraId="138AF910" w14:textId="77777777" w:rsidR="00043795" w:rsidRPr="0043432C" w:rsidRDefault="00043795" w:rsidP="00ED59AD">
            <w:pPr>
              <w:rPr>
                <w:rFonts w:ascii="Times New Roman" w:hAnsi="Times New Roman"/>
                <w:sz w:val="18"/>
                <w:szCs w:val="18"/>
              </w:rPr>
            </w:pPr>
            <w:r w:rsidRPr="0043432C">
              <w:rPr>
                <w:rFonts w:ascii="Times New Roman" w:hAnsi="Times New Roman"/>
                <w:b/>
                <w:bCs/>
                <w:sz w:val="18"/>
                <w:szCs w:val="18"/>
                <w:lang w:val="en-GB"/>
              </w:rPr>
              <w:t>8 Signalling characteristics</w:t>
            </w:r>
          </w:p>
          <w:p w14:paraId="55819747" w14:textId="77777777" w:rsidR="00043795" w:rsidRPr="0043432C" w:rsidRDefault="00043795" w:rsidP="00ED59AD">
            <w:pPr>
              <w:rPr>
                <w:rFonts w:ascii="Times New Roman" w:hAnsi="Times New Roman"/>
                <w:sz w:val="18"/>
                <w:szCs w:val="18"/>
                <w:lang w:val="sv-SE"/>
              </w:rPr>
            </w:pPr>
          </w:p>
        </w:tc>
        <w:tc>
          <w:tcPr>
            <w:tcW w:w="3209" w:type="dxa"/>
          </w:tcPr>
          <w:p w14:paraId="67956F09"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rPr>
              <w:t>Radio Link Monitoring</w:t>
            </w:r>
          </w:p>
        </w:tc>
        <w:tc>
          <w:tcPr>
            <w:tcW w:w="3210" w:type="dxa"/>
          </w:tcPr>
          <w:p w14:paraId="6AD189DA" w14:textId="77777777" w:rsidR="00043795" w:rsidRPr="0043432C" w:rsidRDefault="00043795" w:rsidP="00ED59AD">
            <w:pPr>
              <w:rPr>
                <w:rFonts w:ascii="Times New Roman" w:hAnsi="Times New Roman"/>
                <w:sz w:val="18"/>
                <w:szCs w:val="18"/>
                <w:lang w:val="sv-SE"/>
              </w:rPr>
            </w:pPr>
            <w:r w:rsidRPr="0043432C">
              <w:rPr>
                <w:rFonts w:ascii="Times New Roman" w:hAnsi="Times New Roman"/>
                <w:sz w:val="18"/>
                <w:szCs w:val="18"/>
              </w:rPr>
              <w:t>New requirements for SSB based RLM</w:t>
            </w:r>
            <w:r w:rsidRPr="0043432C">
              <w:rPr>
                <w:rFonts w:ascii="Times New Roman" w:hAnsi="Times New Roman"/>
                <w:sz w:val="18"/>
                <w:szCs w:val="18"/>
                <w:lang w:val="en-GB"/>
              </w:rPr>
              <w:t xml:space="preserve"> (N1)</w:t>
            </w:r>
          </w:p>
        </w:tc>
      </w:tr>
      <w:tr w:rsidR="00043795" w14:paraId="06D2BE41" w14:textId="77777777" w:rsidTr="00C16F11">
        <w:tc>
          <w:tcPr>
            <w:tcW w:w="3210" w:type="dxa"/>
            <w:vMerge/>
          </w:tcPr>
          <w:p w14:paraId="08FE3365" w14:textId="77777777" w:rsidR="00043795" w:rsidRPr="0043432C" w:rsidRDefault="00043795" w:rsidP="00ED59AD">
            <w:pPr>
              <w:rPr>
                <w:rFonts w:ascii="Times New Roman" w:hAnsi="Times New Roman"/>
                <w:sz w:val="18"/>
                <w:szCs w:val="18"/>
                <w:lang w:val="sv-SE"/>
              </w:rPr>
            </w:pPr>
          </w:p>
        </w:tc>
        <w:tc>
          <w:tcPr>
            <w:tcW w:w="3209" w:type="dxa"/>
          </w:tcPr>
          <w:p w14:paraId="1B06644A"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rPr>
              <w:t>Link Recovery Procedures</w:t>
            </w:r>
          </w:p>
        </w:tc>
        <w:tc>
          <w:tcPr>
            <w:tcW w:w="3210" w:type="dxa"/>
          </w:tcPr>
          <w:p w14:paraId="5F422001" w14:textId="77777777" w:rsidR="00043795" w:rsidRPr="0043432C" w:rsidRDefault="00043795" w:rsidP="00ED59AD">
            <w:pPr>
              <w:rPr>
                <w:rFonts w:ascii="Times New Roman" w:hAnsi="Times New Roman"/>
                <w:sz w:val="18"/>
                <w:szCs w:val="18"/>
                <w:lang w:val="sv-SE"/>
              </w:rPr>
            </w:pPr>
            <w:r w:rsidRPr="0043432C">
              <w:rPr>
                <w:rFonts w:ascii="Times New Roman" w:hAnsi="Times New Roman"/>
                <w:sz w:val="18"/>
                <w:szCs w:val="18"/>
                <w:lang w:val="en-GB"/>
              </w:rPr>
              <w:t>New requirement for</w:t>
            </w:r>
            <w:r w:rsidRPr="0043432C">
              <w:rPr>
                <w:rFonts w:ascii="Times New Roman" w:hAnsi="Times New Roman"/>
                <w:sz w:val="18"/>
                <w:szCs w:val="18"/>
              </w:rPr>
              <w:t xml:space="preserve"> SSB based BFD</w:t>
            </w:r>
            <w:r w:rsidRPr="0043432C">
              <w:rPr>
                <w:rFonts w:ascii="Times New Roman" w:hAnsi="Times New Roman"/>
                <w:sz w:val="18"/>
                <w:szCs w:val="18"/>
                <w:lang w:val="en-GB"/>
              </w:rPr>
              <w:t xml:space="preserve"> (N1)</w:t>
            </w:r>
          </w:p>
        </w:tc>
      </w:tr>
      <w:tr w:rsidR="00043795" w14:paraId="532F6031" w14:textId="77777777" w:rsidTr="00C16F11">
        <w:tc>
          <w:tcPr>
            <w:tcW w:w="3210" w:type="dxa"/>
            <w:vMerge/>
          </w:tcPr>
          <w:p w14:paraId="5DD968B4" w14:textId="77777777" w:rsidR="00043795" w:rsidRPr="0043432C" w:rsidRDefault="00043795" w:rsidP="00ED59AD">
            <w:pPr>
              <w:rPr>
                <w:rFonts w:ascii="Times New Roman" w:hAnsi="Times New Roman"/>
                <w:sz w:val="18"/>
                <w:szCs w:val="18"/>
                <w:lang w:val="sv-SE"/>
              </w:rPr>
            </w:pPr>
          </w:p>
        </w:tc>
        <w:tc>
          <w:tcPr>
            <w:tcW w:w="3209" w:type="dxa"/>
          </w:tcPr>
          <w:p w14:paraId="789297DB"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rPr>
              <w:t>Active TCI state switching delay</w:t>
            </w:r>
          </w:p>
        </w:tc>
        <w:tc>
          <w:tcPr>
            <w:tcW w:w="3210" w:type="dxa"/>
          </w:tcPr>
          <w:p w14:paraId="2AD89DED" w14:textId="77777777"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 xml:space="preserve">New requirement defined for </w:t>
            </w:r>
            <w:r w:rsidRPr="0043432C">
              <w:rPr>
                <w:rFonts w:ascii="Times New Roman" w:hAnsi="Times New Roman"/>
                <w:sz w:val="18"/>
                <w:szCs w:val="18"/>
              </w:rPr>
              <w:t>MAC-CE based TCI state switch delay in HST FR2 scenarios</w:t>
            </w:r>
            <w:r w:rsidRPr="0043432C">
              <w:rPr>
                <w:rFonts w:ascii="Times New Roman" w:hAnsi="Times New Roman" w:hint="eastAsia"/>
                <w:sz w:val="18"/>
                <w:szCs w:val="18"/>
                <w:lang w:val="en-GB"/>
              </w:rPr>
              <w:t xml:space="preserve"> </w:t>
            </w:r>
            <w:r w:rsidRPr="0043432C">
              <w:rPr>
                <w:rFonts w:ascii="Times New Roman" w:hAnsi="Times New Roman"/>
                <w:sz w:val="18"/>
                <w:szCs w:val="18"/>
                <w:lang w:val="en-GB"/>
              </w:rPr>
              <w:t>(TCI state switch delay)</w:t>
            </w:r>
          </w:p>
        </w:tc>
      </w:tr>
      <w:tr w:rsidR="00043795" w14:paraId="1DE6316E" w14:textId="77777777" w:rsidTr="00C16F11">
        <w:tc>
          <w:tcPr>
            <w:tcW w:w="3210" w:type="dxa"/>
            <w:vMerge/>
          </w:tcPr>
          <w:p w14:paraId="5B8A227F" w14:textId="77777777" w:rsidR="00043795" w:rsidRPr="0043432C" w:rsidRDefault="00043795" w:rsidP="00ED59AD">
            <w:pPr>
              <w:rPr>
                <w:rFonts w:ascii="Times New Roman" w:hAnsi="Times New Roman"/>
                <w:sz w:val="18"/>
                <w:szCs w:val="18"/>
                <w:lang w:val="sv-SE"/>
              </w:rPr>
            </w:pPr>
          </w:p>
        </w:tc>
        <w:tc>
          <w:tcPr>
            <w:tcW w:w="3209" w:type="dxa"/>
          </w:tcPr>
          <w:p w14:paraId="5D5A5526"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rPr>
              <w:t>SCell Activation and Deactivation Delay</w:t>
            </w:r>
          </w:p>
        </w:tc>
        <w:tc>
          <w:tcPr>
            <w:tcW w:w="3210" w:type="dxa"/>
          </w:tcPr>
          <w:p w14:paraId="6D818C09" w14:textId="607ED0E4"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New requirement defined for SCell Activation Delay for Deactivated SCell (T</w:t>
            </w:r>
            <w:r w:rsidRPr="0043432C">
              <w:rPr>
                <w:rFonts w:ascii="Times New Roman" w:hAnsi="Times New Roman"/>
                <w:sz w:val="18"/>
                <w:szCs w:val="18"/>
                <w:vertAlign w:val="subscript"/>
                <w:lang w:val="en-GB"/>
              </w:rPr>
              <w:t>activation_time</w:t>
            </w:r>
            <w:r w:rsidRPr="0043432C">
              <w:rPr>
                <w:rFonts w:ascii="Times New Roman" w:hAnsi="Times New Roman"/>
                <w:sz w:val="18"/>
                <w:szCs w:val="18"/>
                <w:lang w:val="en-GB"/>
              </w:rPr>
              <w:t>)</w:t>
            </w:r>
            <w:r w:rsidR="00C16F11">
              <w:rPr>
                <w:rFonts w:ascii="Times New Roman" w:hAnsi="Times New Roman"/>
                <w:sz w:val="18"/>
                <w:szCs w:val="18"/>
                <w:lang w:val="en-GB"/>
              </w:rPr>
              <w:t xml:space="preserve"> for FR2 HST</w:t>
            </w:r>
          </w:p>
        </w:tc>
      </w:tr>
      <w:tr w:rsidR="00043795" w14:paraId="6D0D0C71" w14:textId="77777777" w:rsidTr="00C16F11">
        <w:trPr>
          <w:trHeight w:val="816"/>
        </w:trPr>
        <w:tc>
          <w:tcPr>
            <w:tcW w:w="3210" w:type="dxa"/>
            <w:vMerge w:val="restart"/>
          </w:tcPr>
          <w:p w14:paraId="2302FBB1" w14:textId="77777777" w:rsidR="00043795" w:rsidRPr="0043432C" w:rsidRDefault="00043795" w:rsidP="00ED59AD">
            <w:pPr>
              <w:rPr>
                <w:rFonts w:ascii="Times New Roman" w:hAnsi="Times New Roman"/>
                <w:sz w:val="18"/>
                <w:szCs w:val="18"/>
              </w:rPr>
            </w:pPr>
            <w:r w:rsidRPr="0043432C">
              <w:rPr>
                <w:rFonts w:ascii="Times New Roman" w:hAnsi="Times New Roman"/>
                <w:b/>
                <w:bCs/>
                <w:sz w:val="18"/>
                <w:szCs w:val="18"/>
                <w:lang w:val="en-GB"/>
              </w:rPr>
              <w:lastRenderedPageBreak/>
              <w:t>9 Measurement Procedure</w:t>
            </w:r>
          </w:p>
          <w:p w14:paraId="447E67A7" w14:textId="77777777" w:rsidR="00043795" w:rsidRPr="0043432C" w:rsidRDefault="00043795" w:rsidP="00ED59AD">
            <w:pPr>
              <w:rPr>
                <w:rFonts w:ascii="Times New Roman" w:hAnsi="Times New Roman"/>
                <w:sz w:val="18"/>
                <w:szCs w:val="18"/>
                <w:lang w:val="sv-SE"/>
              </w:rPr>
            </w:pPr>
          </w:p>
        </w:tc>
        <w:tc>
          <w:tcPr>
            <w:tcW w:w="3209" w:type="dxa"/>
          </w:tcPr>
          <w:p w14:paraId="405B4DE8" w14:textId="77777777" w:rsidR="00043795" w:rsidRPr="0043432C" w:rsidRDefault="00043795" w:rsidP="00ED59AD">
            <w:pPr>
              <w:rPr>
                <w:rFonts w:ascii="Times New Roman" w:hAnsi="Times New Roman"/>
                <w:sz w:val="18"/>
                <w:szCs w:val="18"/>
              </w:rPr>
            </w:pPr>
            <w:r w:rsidRPr="00BC4C12">
              <w:rPr>
                <w:rFonts w:ascii="Times New Roman" w:hAnsi="Times New Roman"/>
                <w:sz w:val="18"/>
                <w:szCs w:val="18"/>
              </w:rPr>
              <w:t xml:space="preserve">L1-RSRP measurements for Reporting </w:t>
            </w:r>
          </w:p>
        </w:tc>
        <w:tc>
          <w:tcPr>
            <w:tcW w:w="3210" w:type="dxa"/>
          </w:tcPr>
          <w:p w14:paraId="09C887C3" w14:textId="77777777" w:rsidR="00043795" w:rsidRPr="00BA6030" w:rsidRDefault="00043795" w:rsidP="00ED59AD">
            <w:pPr>
              <w:rPr>
                <w:rFonts w:ascii="Times New Roman" w:hAnsi="Times New Roman"/>
                <w:sz w:val="18"/>
                <w:szCs w:val="18"/>
                <w:lang w:val="en-GB"/>
              </w:rPr>
            </w:pPr>
            <w:r w:rsidRPr="0043432C">
              <w:rPr>
                <w:rFonts w:ascii="Times New Roman" w:hAnsi="Times New Roman"/>
                <w:sz w:val="18"/>
                <w:szCs w:val="18"/>
                <w:lang w:val="en-GB"/>
              </w:rPr>
              <w:t xml:space="preserve">New requirement defined for </w:t>
            </w:r>
            <w:r>
              <w:rPr>
                <w:rFonts w:ascii="Times New Roman" w:hAnsi="Times New Roman"/>
                <w:sz w:val="18"/>
                <w:szCs w:val="18"/>
              </w:rPr>
              <w:t>m</w:t>
            </w:r>
            <w:r w:rsidRPr="0043432C">
              <w:rPr>
                <w:rFonts w:ascii="Times New Roman" w:hAnsi="Times New Roman"/>
                <w:sz w:val="18"/>
                <w:szCs w:val="18"/>
              </w:rPr>
              <w:t xml:space="preserve">easurement </w:t>
            </w:r>
            <w:r>
              <w:rPr>
                <w:rFonts w:ascii="Times New Roman" w:hAnsi="Times New Roman"/>
                <w:sz w:val="18"/>
                <w:szCs w:val="18"/>
              </w:rPr>
              <w:t>r</w:t>
            </w:r>
            <w:r w:rsidRPr="0043432C">
              <w:rPr>
                <w:rFonts w:ascii="Times New Roman" w:hAnsi="Times New Roman"/>
                <w:sz w:val="18"/>
                <w:szCs w:val="18"/>
              </w:rPr>
              <w:t>equirements for SSB based L1-RSRP</w:t>
            </w:r>
            <w:r w:rsidRPr="0043432C">
              <w:rPr>
                <w:rFonts w:ascii="Times New Roman" w:hAnsi="Times New Roman"/>
                <w:sz w:val="18"/>
                <w:szCs w:val="18"/>
                <w:lang w:val="en-GB"/>
              </w:rPr>
              <w:t xml:space="preserve"> (N1)</w:t>
            </w:r>
          </w:p>
        </w:tc>
      </w:tr>
      <w:tr w:rsidR="00043795" w14:paraId="46AB2D09" w14:textId="77777777" w:rsidTr="00C16F11">
        <w:trPr>
          <w:trHeight w:val="816"/>
        </w:trPr>
        <w:tc>
          <w:tcPr>
            <w:tcW w:w="3210" w:type="dxa"/>
            <w:vMerge/>
          </w:tcPr>
          <w:p w14:paraId="78F9AAB6" w14:textId="77777777" w:rsidR="00043795" w:rsidRPr="0043432C" w:rsidRDefault="00043795" w:rsidP="00ED59AD">
            <w:pPr>
              <w:rPr>
                <w:rFonts w:ascii="Times New Roman" w:hAnsi="Times New Roman"/>
                <w:b/>
                <w:bCs/>
                <w:sz w:val="18"/>
                <w:szCs w:val="18"/>
                <w:lang w:val="en-GB"/>
              </w:rPr>
            </w:pPr>
          </w:p>
        </w:tc>
        <w:tc>
          <w:tcPr>
            <w:tcW w:w="3209" w:type="dxa"/>
          </w:tcPr>
          <w:p w14:paraId="1D16F25E"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rPr>
              <w:t xml:space="preserve">NR intra-frequency measurements </w:t>
            </w:r>
          </w:p>
        </w:tc>
        <w:tc>
          <w:tcPr>
            <w:tcW w:w="3210" w:type="dxa"/>
          </w:tcPr>
          <w:p w14:paraId="145CC982" w14:textId="77777777"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New requirement defined for Intra</w:t>
            </w:r>
            <w:r>
              <w:rPr>
                <w:rFonts w:ascii="Times New Roman" w:hAnsi="Times New Roman"/>
                <w:sz w:val="18"/>
                <w:szCs w:val="18"/>
                <w:lang w:val="en-GB"/>
              </w:rPr>
              <w:t xml:space="preserve"> </w:t>
            </w:r>
            <w:r w:rsidRPr="0043432C">
              <w:rPr>
                <w:rFonts w:ascii="Times New Roman" w:hAnsi="Times New Roman"/>
                <w:sz w:val="18"/>
                <w:szCs w:val="18"/>
                <w:lang w:val="en-GB"/>
              </w:rPr>
              <w:t>frequency measurements w/o</w:t>
            </w:r>
            <w:r>
              <w:rPr>
                <w:rFonts w:ascii="Times New Roman" w:hAnsi="Times New Roman"/>
                <w:sz w:val="18"/>
                <w:szCs w:val="18"/>
                <w:lang w:val="en-GB"/>
              </w:rPr>
              <w:t xml:space="preserve"> </w:t>
            </w:r>
            <w:r w:rsidRPr="0043432C">
              <w:rPr>
                <w:rFonts w:ascii="Times New Roman" w:hAnsi="Times New Roman"/>
                <w:sz w:val="18"/>
                <w:szCs w:val="18"/>
                <w:lang w:val="en-GB"/>
              </w:rPr>
              <w:t xml:space="preserve">measurement gaps </w:t>
            </w:r>
          </w:p>
        </w:tc>
      </w:tr>
      <w:tr w:rsidR="00043795" w14:paraId="13C92939" w14:textId="77777777" w:rsidTr="00C16F11">
        <w:trPr>
          <w:trHeight w:val="816"/>
        </w:trPr>
        <w:tc>
          <w:tcPr>
            <w:tcW w:w="3210" w:type="dxa"/>
            <w:vMerge/>
          </w:tcPr>
          <w:p w14:paraId="2FEB7D93" w14:textId="77777777" w:rsidR="00043795" w:rsidRPr="0043432C" w:rsidRDefault="00043795" w:rsidP="00ED59AD">
            <w:pPr>
              <w:rPr>
                <w:rFonts w:ascii="Times New Roman" w:hAnsi="Times New Roman"/>
                <w:b/>
                <w:bCs/>
                <w:sz w:val="18"/>
                <w:szCs w:val="18"/>
                <w:lang w:val="en-GB"/>
              </w:rPr>
            </w:pPr>
          </w:p>
        </w:tc>
        <w:tc>
          <w:tcPr>
            <w:tcW w:w="3209" w:type="dxa"/>
          </w:tcPr>
          <w:p w14:paraId="783D38EE" w14:textId="77777777"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NR inter-frequency measurements</w:t>
            </w:r>
          </w:p>
        </w:tc>
        <w:tc>
          <w:tcPr>
            <w:tcW w:w="3210" w:type="dxa"/>
          </w:tcPr>
          <w:p w14:paraId="5FBDFC11" w14:textId="77777777" w:rsidR="00043795" w:rsidRPr="0043432C" w:rsidRDefault="00043795" w:rsidP="00ED59AD">
            <w:pPr>
              <w:rPr>
                <w:rFonts w:ascii="Times New Roman" w:hAnsi="Times New Roman"/>
                <w:sz w:val="18"/>
                <w:szCs w:val="18"/>
                <w:lang w:val="en-GB"/>
              </w:rPr>
            </w:pPr>
            <w:r w:rsidRPr="0043432C">
              <w:rPr>
                <w:rFonts w:ascii="Times New Roman" w:hAnsi="Times New Roman"/>
                <w:sz w:val="18"/>
                <w:szCs w:val="18"/>
                <w:lang w:val="en-GB"/>
              </w:rPr>
              <w:t>New requirement defined for:</w:t>
            </w:r>
          </w:p>
          <w:p w14:paraId="167C10E3"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rPr>
              <w:t>NR Inter-frequency measurements w/o gaps</w:t>
            </w:r>
          </w:p>
          <w:p w14:paraId="30A09FD8" w14:textId="77777777" w:rsidR="00043795" w:rsidRPr="0043432C" w:rsidRDefault="00043795" w:rsidP="00ED59AD">
            <w:pPr>
              <w:rPr>
                <w:rFonts w:ascii="Times New Roman" w:hAnsi="Times New Roman"/>
                <w:sz w:val="18"/>
                <w:szCs w:val="18"/>
              </w:rPr>
            </w:pPr>
            <w:r w:rsidRPr="0043432C">
              <w:rPr>
                <w:rFonts w:ascii="Times New Roman" w:hAnsi="Times New Roman"/>
                <w:sz w:val="18"/>
                <w:szCs w:val="18"/>
                <w:lang w:val="en-GB"/>
              </w:rPr>
              <w:t>Inter-frequency measurements</w:t>
            </w:r>
          </w:p>
          <w:p w14:paraId="1D20F0F8" w14:textId="77777777" w:rsidR="00043795" w:rsidRPr="0043432C" w:rsidRDefault="00043795" w:rsidP="00ED59AD">
            <w:pPr>
              <w:rPr>
                <w:rFonts w:ascii="Times New Roman" w:hAnsi="Times New Roman"/>
                <w:sz w:val="18"/>
                <w:szCs w:val="18"/>
              </w:rPr>
            </w:pPr>
            <w:r w:rsidRPr="0043432C">
              <w:rPr>
                <w:rFonts w:ascii="Times New Roman" w:hAnsi="Times New Roman" w:hint="eastAsia"/>
                <w:sz w:val="18"/>
                <w:szCs w:val="18"/>
              </w:rPr>
              <w:t>(</w:t>
            </w:r>
            <w:r w:rsidRPr="0043432C">
              <w:rPr>
                <w:rFonts w:ascii="Times New Roman" w:hAnsi="Times New Roman"/>
                <w:sz w:val="18"/>
                <w:szCs w:val="18"/>
                <w:lang w:val="en-GB"/>
              </w:rPr>
              <w:t>T</w:t>
            </w:r>
            <w:r w:rsidRPr="0043432C">
              <w:rPr>
                <w:rFonts w:ascii="Times New Roman" w:hAnsi="Times New Roman"/>
                <w:sz w:val="18"/>
                <w:szCs w:val="18"/>
                <w:vertAlign w:val="subscript"/>
                <w:lang w:val="en-GB"/>
              </w:rPr>
              <w:t>PSS/SSS_sync_inter</w:t>
            </w:r>
            <w:r w:rsidRPr="0043432C">
              <w:rPr>
                <w:rFonts w:ascii="Times New Roman" w:hAnsi="Times New Roman"/>
                <w:sz w:val="18"/>
                <w:szCs w:val="18"/>
                <w:lang w:val="en-GB"/>
              </w:rPr>
              <w:t>,</w:t>
            </w:r>
            <w:r w:rsidRPr="0043432C">
              <w:rPr>
                <w:rFonts w:ascii="Times New Roman" w:hAnsi="Times New Roman"/>
                <w:sz w:val="18"/>
                <w:szCs w:val="18"/>
              </w:rPr>
              <w:t xml:space="preserve"> </w:t>
            </w:r>
            <w:r w:rsidRPr="0043432C">
              <w:rPr>
                <w:rFonts w:ascii="Times New Roman" w:hAnsi="Times New Roman"/>
                <w:sz w:val="18"/>
                <w:szCs w:val="18"/>
                <w:lang w:val="en-GB"/>
              </w:rPr>
              <w:t>T</w:t>
            </w:r>
            <w:r w:rsidRPr="0043432C">
              <w:rPr>
                <w:rFonts w:ascii="Times New Roman" w:hAnsi="Times New Roman"/>
                <w:sz w:val="18"/>
                <w:szCs w:val="18"/>
                <w:vertAlign w:val="subscript"/>
                <w:lang w:val="en-GB"/>
              </w:rPr>
              <w:t>SSB_time_index_inter</w:t>
            </w:r>
            <w:r w:rsidRPr="0043432C">
              <w:rPr>
                <w:rFonts w:ascii="Times New Roman" w:hAnsi="Times New Roman"/>
                <w:sz w:val="18"/>
                <w:szCs w:val="18"/>
                <w:lang w:val="en-GB"/>
              </w:rPr>
              <w:t>,</w:t>
            </w:r>
            <w:r w:rsidRPr="0043432C">
              <w:rPr>
                <w:rFonts w:ascii="Times New Roman" w:hAnsi="Times New Roman"/>
                <w:sz w:val="18"/>
                <w:szCs w:val="18"/>
              </w:rPr>
              <w:t xml:space="preserve"> T</w:t>
            </w:r>
            <w:r w:rsidRPr="0043432C">
              <w:rPr>
                <w:rFonts w:ascii="Times New Roman" w:hAnsi="Times New Roman"/>
                <w:sz w:val="18"/>
                <w:szCs w:val="18"/>
                <w:vertAlign w:val="subscript"/>
              </w:rPr>
              <w:t xml:space="preserve"> SSB_measurement_period_inter</w:t>
            </w:r>
            <w:r w:rsidRPr="0043432C">
              <w:rPr>
                <w:rFonts w:ascii="Times New Roman" w:hAnsi="Times New Roman"/>
                <w:sz w:val="18"/>
                <w:szCs w:val="18"/>
              </w:rPr>
              <w:t>)</w:t>
            </w:r>
          </w:p>
        </w:tc>
      </w:tr>
    </w:tbl>
    <w:p w14:paraId="273F1BFE" w14:textId="77777777" w:rsidR="00043795" w:rsidRDefault="00043795" w:rsidP="00043795">
      <w:pPr>
        <w:pStyle w:val="4"/>
        <w:ind w:left="0" w:firstLine="0"/>
        <w:rPr>
          <w:rFonts w:ascii="Times New Roman" w:hAnsi="Times New Roman"/>
        </w:rPr>
      </w:pPr>
      <w:r w:rsidRPr="00434112">
        <w:rPr>
          <w:rFonts w:ascii="Times New Roman" w:hAnsi="Times New Roman"/>
        </w:rPr>
        <w:t>2.1.1 Necessity of TCs related to the enhanced core requirements</w:t>
      </w:r>
    </w:p>
    <w:p w14:paraId="3B21A029" w14:textId="0B5C1DFB" w:rsidR="00043795" w:rsidRDefault="00043795" w:rsidP="00ED59AD">
      <w:pPr>
        <w:spacing w:beforeLines="50" w:before="120" w:afterLines="50" w:after="120"/>
        <w:rPr>
          <w:rFonts w:ascii="Times New Roman" w:hAnsi="Times New Roman"/>
          <w:sz w:val="20"/>
          <w:szCs w:val="20"/>
        </w:rPr>
      </w:pPr>
      <w:r w:rsidRPr="004E6834">
        <w:rPr>
          <w:rFonts w:ascii="Times New Roman" w:hAnsi="Times New Roman"/>
          <w:sz w:val="20"/>
          <w:szCs w:val="20"/>
        </w:rPr>
        <w:t xml:space="preserve">Based on the above summary, we </w:t>
      </w:r>
      <w:r w:rsidRPr="004E6834">
        <w:rPr>
          <w:rFonts w:ascii="Times New Roman" w:hAnsi="Times New Roman" w:hint="eastAsia"/>
          <w:sz w:val="20"/>
          <w:szCs w:val="20"/>
        </w:rPr>
        <w:t>give our analysis around</w:t>
      </w:r>
      <w:r w:rsidRPr="004E6834">
        <w:rPr>
          <w:rFonts w:ascii="Times New Roman" w:hAnsi="Times New Roman"/>
          <w:sz w:val="20"/>
          <w:szCs w:val="20"/>
        </w:rPr>
        <w:t xml:space="preserve"> the necessity of TCs.</w:t>
      </w:r>
    </w:p>
    <w:p w14:paraId="3C5D6634" w14:textId="1AC90CA3" w:rsidR="00C16F11" w:rsidRDefault="00C16F11" w:rsidP="00ED59AD">
      <w:pPr>
        <w:pStyle w:val="aff8"/>
        <w:numPr>
          <w:ilvl w:val="0"/>
          <w:numId w:val="4"/>
        </w:numPr>
        <w:spacing w:beforeLines="50" w:before="120" w:afterLines="50" w:after="120"/>
        <w:ind w:firstLineChars="0"/>
        <w:rPr>
          <w:b/>
          <w:u w:val="single"/>
        </w:rPr>
      </w:pPr>
      <w:r w:rsidRPr="004E6834">
        <w:rPr>
          <w:b/>
          <w:u w:val="single"/>
        </w:rPr>
        <w:t>Necessity of TC</w:t>
      </w:r>
      <w:r>
        <w:rPr>
          <w:b/>
          <w:u w:val="single"/>
        </w:rPr>
        <w:t>s f</w:t>
      </w:r>
      <w:r w:rsidRPr="004E6834">
        <w:rPr>
          <w:b/>
          <w:u w:val="single"/>
        </w:rPr>
        <w:t>or L1 Measurement (RLM, BFD, L1-RSRP)</w:t>
      </w:r>
    </w:p>
    <w:p w14:paraId="5954E3ED" w14:textId="7D54232D" w:rsidR="00C16F11" w:rsidRDefault="00C16F11" w:rsidP="00ED59AD">
      <w:pPr>
        <w:spacing w:beforeLines="50" w:before="120" w:afterLines="5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L1-RSRP, two sets of enhanced RRM core requirements in terms of number of Rx beams were defined with the consideration of new UE </w:t>
      </w:r>
      <w:r w:rsidRPr="001A3714">
        <w:rPr>
          <w:rFonts w:ascii="Times New Roman" w:hAnsi="Times New Roman"/>
          <w:sz w:val="20"/>
          <w:szCs w:val="20"/>
        </w:rPr>
        <w:t>simultaneous reception</w:t>
      </w:r>
      <w:r w:rsidRPr="004E6834">
        <w:rPr>
          <w:rFonts w:ascii="Times New Roman" w:hAnsi="Times New Roman"/>
          <w:sz w:val="20"/>
          <w:szCs w:val="20"/>
        </w:rPr>
        <w:t xml:space="preserve"> </w:t>
      </w:r>
      <w:r>
        <w:rPr>
          <w:rFonts w:ascii="Times New Roman" w:hAnsi="Times New Roman"/>
          <w:sz w:val="20"/>
          <w:szCs w:val="20"/>
        </w:rPr>
        <w:t>capability [</w:t>
      </w:r>
      <w:r w:rsidRPr="00623116">
        <w:rPr>
          <w:rFonts w:ascii="Times New Roman" w:hAnsi="Times New Roman"/>
          <w:i/>
          <w:sz w:val="20"/>
          <w:szCs w:val="20"/>
        </w:rPr>
        <w:t>simultaneousReceptionFR2HST-r18</w:t>
      </w:r>
      <w:r>
        <w:rPr>
          <w:rFonts w:ascii="Times New Roman" w:hAnsi="Times New Roman"/>
          <w:sz w:val="20"/>
          <w:szCs w:val="20"/>
        </w:rPr>
        <w:t xml:space="preserve">] in the </w:t>
      </w:r>
      <w:r w:rsidR="002B029C">
        <w:rPr>
          <w:rFonts w:ascii="Times New Roman" w:hAnsi="Times New Roman"/>
          <w:sz w:val="20"/>
          <w:szCs w:val="20"/>
        </w:rPr>
        <w:t>previous meeting</w:t>
      </w:r>
      <w:r>
        <w:rPr>
          <w:rFonts w:ascii="Times New Roman" w:hAnsi="Times New Roman" w:hint="eastAsia"/>
          <w:sz w:val="20"/>
          <w:szCs w:val="20"/>
        </w:rPr>
        <w:t xml:space="preserve">. </w:t>
      </w:r>
      <w:r w:rsidRPr="00B841DE">
        <w:rPr>
          <w:rFonts w:ascii="Times New Roman" w:hAnsi="Times New Roman"/>
          <w:sz w:val="20"/>
          <w:szCs w:val="20"/>
        </w:rPr>
        <w:t xml:space="preserve">Since </w:t>
      </w:r>
      <w:r w:rsidR="002B029C">
        <w:rPr>
          <w:rFonts w:ascii="Times New Roman" w:hAnsi="Times New Roman"/>
          <w:sz w:val="20"/>
          <w:szCs w:val="20"/>
        </w:rPr>
        <w:t xml:space="preserve">the scaling factor (no matter N1=1.5 or N1=4) is </w:t>
      </w:r>
      <w:r w:rsidRPr="00B841DE">
        <w:rPr>
          <w:rFonts w:ascii="Times New Roman" w:hAnsi="Times New Roman"/>
          <w:sz w:val="20"/>
          <w:szCs w:val="20"/>
        </w:rPr>
        <w:t>enhanced for FR2 HST PC6</w:t>
      </w:r>
      <w:r>
        <w:rPr>
          <w:rFonts w:ascii="Times New Roman" w:hAnsi="Times New Roman"/>
          <w:sz w:val="20"/>
          <w:szCs w:val="20"/>
        </w:rPr>
        <w:t xml:space="preserve">, RAN4 should </w:t>
      </w:r>
      <w:r w:rsidRPr="00B841DE">
        <w:rPr>
          <w:rFonts w:ascii="Times New Roman" w:hAnsi="Times New Roman"/>
          <w:sz w:val="20"/>
          <w:szCs w:val="20"/>
        </w:rPr>
        <w:t xml:space="preserve">define new test case to verify the enhanced requirements for FR2 HST </w:t>
      </w:r>
      <w:r>
        <w:rPr>
          <w:rFonts w:ascii="Times New Roman" w:hAnsi="Times New Roman"/>
          <w:sz w:val="20"/>
          <w:szCs w:val="20"/>
        </w:rPr>
        <w:t>PC6 UE in Rel-18.</w:t>
      </w:r>
      <w:r>
        <w:rPr>
          <w:rFonts w:ascii="Times New Roman" w:hAnsi="Times New Roman" w:hint="eastAsia"/>
          <w:sz w:val="20"/>
          <w:szCs w:val="20"/>
        </w:rPr>
        <w:t xml:space="preserve"> </w:t>
      </w:r>
    </w:p>
    <w:p w14:paraId="572C7D15" w14:textId="774572CC" w:rsidR="00C16F11" w:rsidRDefault="00C16F11" w:rsidP="00ED59AD">
      <w:pPr>
        <w:spacing w:beforeLines="50" w:before="120" w:afterLines="50" w:after="120"/>
        <w:rPr>
          <w:rFonts w:ascii="Times New Roman" w:hAnsi="Times New Roman"/>
          <w:sz w:val="20"/>
          <w:szCs w:val="20"/>
        </w:rPr>
      </w:pPr>
      <w:r w:rsidRPr="004E6834">
        <w:rPr>
          <w:rFonts w:ascii="Times New Roman" w:hAnsi="Times New Roman"/>
          <w:sz w:val="20"/>
          <w:szCs w:val="20"/>
        </w:rPr>
        <w:t xml:space="preserve">For </w:t>
      </w:r>
      <w:r>
        <w:rPr>
          <w:rFonts w:ascii="Times New Roman" w:hAnsi="Times New Roman"/>
          <w:sz w:val="20"/>
          <w:szCs w:val="20"/>
        </w:rPr>
        <w:t xml:space="preserve">RLM and BFD, the TCs for PC6 is intended to test the same beam sweeping factor (N1) </w:t>
      </w:r>
      <w:r>
        <w:rPr>
          <w:rFonts w:ascii="Times New Roman" w:hAnsi="Times New Roman" w:hint="eastAsia"/>
          <w:sz w:val="20"/>
          <w:szCs w:val="20"/>
        </w:rPr>
        <w:t>a</w:t>
      </w:r>
      <w:r>
        <w:rPr>
          <w:rFonts w:ascii="Times New Roman" w:hAnsi="Times New Roman"/>
          <w:sz w:val="20"/>
          <w:szCs w:val="20"/>
        </w:rPr>
        <w:t xml:space="preserve">s L1-RSRP measurement test, the </w:t>
      </w:r>
      <w:r w:rsidRPr="00D417C6">
        <w:rPr>
          <w:rFonts w:ascii="Times New Roman" w:hAnsi="Times New Roman"/>
          <w:sz w:val="20"/>
          <w:szCs w:val="20"/>
        </w:rPr>
        <w:t xml:space="preserve">functionality difference to </w:t>
      </w:r>
      <w:r>
        <w:rPr>
          <w:rFonts w:ascii="Times New Roman" w:hAnsi="Times New Roman"/>
          <w:sz w:val="20"/>
          <w:szCs w:val="20"/>
        </w:rPr>
        <w:t>Rel-17 FR2 HST can be verified by L1-RSRP test, so there is no need to define additional RLM and BFD ones.</w:t>
      </w:r>
      <w:r w:rsidR="00B36CD1">
        <w:rPr>
          <w:rFonts w:ascii="Times New Roman" w:hAnsi="Times New Roman"/>
          <w:sz w:val="20"/>
          <w:szCs w:val="20"/>
        </w:rPr>
        <w:t xml:space="preserve"> Regarding the impacted Section, </w:t>
      </w:r>
      <w:r w:rsidR="00765778">
        <w:rPr>
          <w:rFonts w:ascii="Times New Roman" w:hAnsi="Times New Roman"/>
          <w:sz w:val="20"/>
          <w:szCs w:val="20"/>
        </w:rPr>
        <w:t xml:space="preserve">since the </w:t>
      </w:r>
      <w:r w:rsidR="00FE1544">
        <w:rPr>
          <w:rFonts w:ascii="Times New Roman" w:hAnsi="Times New Roman"/>
          <w:sz w:val="20"/>
          <w:szCs w:val="20"/>
        </w:rPr>
        <w:t>TC is to verify the m</w:t>
      </w:r>
      <w:r w:rsidR="00FE1544" w:rsidRPr="00FE1544">
        <w:rPr>
          <w:rFonts w:ascii="Times New Roman" w:hAnsi="Times New Roman"/>
          <w:sz w:val="20"/>
          <w:szCs w:val="20"/>
        </w:rPr>
        <w:t>easurement procedure</w:t>
      </w:r>
      <w:r w:rsidR="00FE1544">
        <w:rPr>
          <w:rFonts w:ascii="Times New Roman" w:hAnsi="Times New Roman"/>
          <w:sz w:val="20"/>
          <w:szCs w:val="20"/>
        </w:rPr>
        <w:t xml:space="preserve"> instead of m</w:t>
      </w:r>
      <w:r w:rsidR="00FE1544" w:rsidRPr="00FE1544">
        <w:rPr>
          <w:rFonts w:ascii="Times New Roman" w:hAnsi="Times New Roman"/>
          <w:sz w:val="20"/>
          <w:szCs w:val="20"/>
        </w:rPr>
        <w:t xml:space="preserve">easurement </w:t>
      </w:r>
      <w:r w:rsidR="00FE1544">
        <w:rPr>
          <w:rFonts w:ascii="Times New Roman" w:hAnsi="Times New Roman"/>
          <w:sz w:val="20"/>
          <w:szCs w:val="20"/>
        </w:rPr>
        <w:t>p</w:t>
      </w:r>
      <w:r w:rsidR="00FE1544" w:rsidRPr="00FE1544">
        <w:rPr>
          <w:rFonts w:ascii="Times New Roman" w:hAnsi="Times New Roman"/>
          <w:sz w:val="20"/>
          <w:szCs w:val="20"/>
        </w:rPr>
        <w:t>erformance</w:t>
      </w:r>
      <w:r w:rsidR="00FE1544">
        <w:rPr>
          <w:rFonts w:ascii="Times New Roman" w:hAnsi="Times New Roman"/>
          <w:sz w:val="20"/>
          <w:szCs w:val="20"/>
        </w:rPr>
        <w:t xml:space="preserve"> (SS-RSRP, </w:t>
      </w:r>
      <w:r w:rsidR="008D07DF">
        <w:rPr>
          <w:rFonts w:ascii="Times New Roman" w:hAnsi="Times New Roman"/>
          <w:sz w:val="20"/>
          <w:szCs w:val="20"/>
        </w:rPr>
        <w:t>SS-RSRQ, etc.</w:t>
      </w:r>
      <w:r w:rsidR="00FE1544">
        <w:rPr>
          <w:rFonts w:ascii="Times New Roman" w:hAnsi="Times New Roman"/>
          <w:sz w:val="20"/>
          <w:szCs w:val="20"/>
        </w:rPr>
        <w:t>)</w:t>
      </w:r>
      <w:r w:rsidR="008D07DF">
        <w:rPr>
          <w:rFonts w:ascii="Times New Roman" w:hAnsi="Times New Roman" w:hint="eastAsia"/>
          <w:sz w:val="20"/>
          <w:szCs w:val="20"/>
        </w:rPr>
        <w:t>,</w:t>
      </w:r>
      <w:r w:rsidR="008D07DF">
        <w:rPr>
          <w:rFonts w:ascii="Times New Roman" w:hAnsi="Times New Roman"/>
          <w:sz w:val="20"/>
          <w:szCs w:val="20"/>
        </w:rPr>
        <w:t xml:space="preserve"> it is reasonable to define </w:t>
      </w:r>
      <w:r w:rsidR="008D07DF" w:rsidRPr="008D07DF">
        <w:rPr>
          <w:rFonts w:ascii="Times New Roman" w:hAnsi="Times New Roman"/>
          <w:sz w:val="20"/>
          <w:szCs w:val="20"/>
        </w:rPr>
        <w:t>new test case for A.7.6 Measurement procedure</w:t>
      </w:r>
      <w:r w:rsidR="00A54655">
        <w:rPr>
          <w:rFonts w:ascii="Times New Roman" w:hAnsi="Times New Roman"/>
          <w:sz w:val="20"/>
          <w:szCs w:val="20"/>
        </w:rPr>
        <w:t>.</w:t>
      </w:r>
    </w:p>
    <w:p w14:paraId="3E51EF20" w14:textId="34A35DEA" w:rsidR="00A54655" w:rsidRDefault="00A54655" w:rsidP="00ED59AD">
      <w:pPr>
        <w:spacing w:beforeLines="50" w:before="120" w:afterLines="50" w:after="120"/>
        <w:rPr>
          <w:rFonts w:ascii="Times New Roman" w:hAnsi="Times New Roman"/>
          <w:sz w:val="20"/>
          <w:szCs w:val="20"/>
        </w:rPr>
      </w:pPr>
      <w:r>
        <w:rPr>
          <w:rFonts w:ascii="Times New Roman" w:hAnsi="Times New Roman"/>
          <w:sz w:val="20"/>
          <w:szCs w:val="20"/>
        </w:rPr>
        <w:t>Furthermore</w:t>
      </w:r>
      <w:r w:rsidR="00DB2840">
        <w:rPr>
          <w:rFonts w:ascii="Times New Roman" w:hAnsi="Times New Roman"/>
          <w:sz w:val="20"/>
          <w:szCs w:val="20"/>
        </w:rPr>
        <w:t xml:space="preserve">, for </w:t>
      </w:r>
      <w:r>
        <w:rPr>
          <w:rFonts w:ascii="Times New Roman" w:hAnsi="Times New Roman"/>
          <w:sz w:val="20"/>
          <w:szCs w:val="20"/>
        </w:rPr>
        <w:t>FR2 HST multi-Rx L1-RSRP enhancement,</w:t>
      </w:r>
    </w:p>
    <w:p w14:paraId="6CF5C10A" w14:textId="14BE9EAC" w:rsidR="00A54655" w:rsidRPr="00DB2840" w:rsidRDefault="00A54655" w:rsidP="00ED59AD">
      <w:pPr>
        <w:pStyle w:val="aff8"/>
        <w:numPr>
          <w:ilvl w:val="0"/>
          <w:numId w:val="42"/>
        </w:numPr>
        <w:spacing w:beforeLines="50" w:before="120" w:afterLines="50" w:after="120"/>
        <w:ind w:firstLineChars="0"/>
        <w:rPr>
          <w:rFonts w:eastAsia="等线"/>
          <w:lang w:val="en-US" w:eastAsia="zh-CN"/>
        </w:rPr>
      </w:pPr>
      <w:r w:rsidRPr="00DB2840">
        <w:rPr>
          <w:rFonts w:eastAsia="等线"/>
          <w:lang w:val="en-US" w:eastAsia="zh-CN"/>
        </w:rPr>
        <w:t>2AoA setup</w:t>
      </w:r>
      <w:r w:rsidRPr="00DB2840">
        <w:rPr>
          <w:rFonts w:eastAsia="等线" w:hint="eastAsia"/>
          <w:lang w:val="en-US" w:eastAsia="zh-CN"/>
        </w:rPr>
        <w:t>,</w:t>
      </w:r>
      <w:r w:rsidRPr="00DB2840">
        <w:rPr>
          <w:rFonts w:eastAsia="等线"/>
          <w:lang w:val="en-US" w:eastAsia="zh-CN"/>
        </w:rPr>
        <w:t xml:space="preserve"> Setup3 and/or Setup 4 need to be considered, </w:t>
      </w:r>
      <w:r w:rsidR="00FD6F3B" w:rsidRPr="00DB2840">
        <w:rPr>
          <w:rFonts w:eastAsia="等线"/>
          <w:lang w:val="en-US" w:eastAsia="zh-CN"/>
        </w:rPr>
        <w:t xml:space="preserve">then </w:t>
      </w:r>
      <w:r w:rsidR="00DB2840" w:rsidRPr="00DB2840">
        <w:rPr>
          <w:rFonts w:eastAsia="等线"/>
          <w:lang w:val="en-US" w:eastAsia="zh-CN"/>
        </w:rPr>
        <w:t xml:space="preserve">the legacy </w:t>
      </w:r>
      <w:r w:rsidR="00FD6F3B" w:rsidRPr="00DB2840">
        <w:rPr>
          <w:rFonts w:eastAsia="等线"/>
          <w:lang w:val="en-US" w:eastAsia="zh-CN"/>
        </w:rPr>
        <w:t xml:space="preserve">general test parameters for </w:t>
      </w:r>
      <w:r w:rsidR="00DB2840" w:rsidRPr="00DB2840">
        <w:rPr>
          <w:rFonts w:eastAsia="等线"/>
          <w:lang w:val="en-US" w:eastAsia="zh-CN"/>
        </w:rPr>
        <w:t xml:space="preserve">Rel-17 </w:t>
      </w:r>
      <w:r w:rsidR="00FD6F3B" w:rsidRPr="00DB2840">
        <w:rPr>
          <w:rFonts w:eastAsia="等线"/>
          <w:lang w:val="en-US" w:eastAsia="zh-CN"/>
        </w:rPr>
        <w:t xml:space="preserve">FR2 HST should be </w:t>
      </w:r>
      <w:r w:rsidR="00DB2840" w:rsidRPr="00DB2840">
        <w:rPr>
          <w:rFonts w:eastAsia="等线"/>
          <w:lang w:val="en-US" w:eastAsia="zh-CN"/>
        </w:rPr>
        <w:t>updated</w:t>
      </w:r>
    </w:p>
    <w:p w14:paraId="09B486F1" w14:textId="77777777" w:rsidR="00052E38" w:rsidRPr="00DB2840" w:rsidRDefault="00052E38" w:rsidP="00ED59AD">
      <w:pPr>
        <w:pStyle w:val="aff8"/>
        <w:numPr>
          <w:ilvl w:val="0"/>
          <w:numId w:val="42"/>
        </w:numPr>
        <w:spacing w:beforeLines="50" w:before="120" w:afterLines="50" w:after="120"/>
        <w:ind w:firstLineChars="0"/>
        <w:rPr>
          <w:rFonts w:eastAsia="等线"/>
          <w:lang w:val="en-US" w:eastAsia="zh-CN"/>
        </w:rPr>
      </w:pPr>
      <w:r w:rsidRPr="00DB2840">
        <w:rPr>
          <w:rFonts w:eastAsia="等线"/>
          <w:lang w:val="en-US" w:eastAsia="zh-CN"/>
        </w:rPr>
        <w:t>based on RF requirement agreement, copied as below</w:t>
      </w:r>
    </w:p>
    <w:tbl>
      <w:tblPr>
        <w:tblStyle w:val="aff7"/>
        <w:tblW w:w="0" w:type="auto"/>
        <w:tblInd w:w="360" w:type="dxa"/>
        <w:tblLook w:val="04A0" w:firstRow="1" w:lastRow="0" w:firstColumn="1" w:lastColumn="0" w:noHBand="0" w:noVBand="1"/>
      </w:tblPr>
      <w:tblGrid>
        <w:gridCol w:w="9269"/>
      </w:tblGrid>
      <w:tr w:rsidR="00052E38" w14:paraId="4CA35A65" w14:textId="77777777" w:rsidTr="00052E38">
        <w:tc>
          <w:tcPr>
            <w:tcW w:w="9629" w:type="dxa"/>
          </w:tcPr>
          <w:p w14:paraId="13684D82" w14:textId="0AE566D8" w:rsidR="00052E38" w:rsidRPr="00052E38" w:rsidRDefault="00052E38" w:rsidP="00ED59AD">
            <w:pPr>
              <w:spacing w:beforeLines="50" w:before="120" w:afterLines="50" w:after="120"/>
              <w:rPr>
                <w:rFonts w:ascii="Times New Roman" w:eastAsia="宋体" w:hAnsi="Times New Roman"/>
                <w:b/>
                <w:sz w:val="18"/>
                <w:szCs w:val="18"/>
                <w:lang w:val="x-none" w:eastAsia="en-US"/>
              </w:rPr>
            </w:pPr>
            <w:r w:rsidRPr="00052E38">
              <w:rPr>
                <w:rFonts w:ascii="Times New Roman" w:eastAsia="宋体" w:hAnsi="Times New Roman"/>
                <w:b/>
                <w:sz w:val="18"/>
                <w:szCs w:val="18"/>
                <w:lang w:val="x-none" w:eastAsia="en-US"/>
              </w:rPr>
              <w:t>Feature CR for RF requirements of FR2 HST multi-panel operation,</w:t>
            </w:r>
            <w:r>
              <w:rPr>
                <w:rFonts w:ascii="Times New Roman" w:eastAsia="宋体" w:hAnsi="Times New Roman"/>
                <w:b/>
                <w:sz w:val="18"/>
                <w:szCs w:val="18"/>
                <w:lang w:val="x-none" w:eastAsia="en-US"/>
              </w:rPr>
              <w:t xml:space="preserve"> </w:t>
            </w:r>
            <w:r w:rsidRPr="00052E38">
              <w:rPr>
                <w:rFonts w:ascii="Times New Roman" w:eastAsia="宋体" w:hAnsi="Times New Roman"/>
                <w:b/>
                <w:sz w:val="18"/>
                <w:szCs w:val="18"/>
                <w:lang w:val="x-none" w:eastAsia="en-US"/>
              </w:rPr>
              <w:fldChar w:fldCharType="begin"/>
            </w:r>
            <w:r w:rsidRPr="00052E38">
              <w:rPr>
                <w:rFonts w:ascii="Times New Roman" w:eastAsia="宋体" w:hAnsi="Times New Roman"/>
                <w:b/>
                <w:sz w:val="18"/>
                <w:szCs w:val="18"/>
                <w:lang w:val="x-none" w:eastAsia="en-US"/>
              </w:rPr>
              <w:instrText xml:space="preserve"> DOCPROPERTY  Tdoc#  \* MERGEFORMAT </w:instrText>
            </w:r>
            <w:r w:rsidRPr="00052E38">
              <w:rPr>
                <w:rFonts w:ascii="Times New Roman" w:eastAsia="宋体" w:hAnsi="Times New Roman"/>
                <w:b/>
                <w:sz w:val="18"/>
                <w:szCs w:val="18"/>
                <w:lang w:val="x-none" w:eastAsia="en-US"/>
              </w:rPr>
              <w:fldChar w:fldCharType="separate"/>
            </w:r>
            <w:r w:rsidRPr="00052E38">
              <w:rPr>
                <w:rFonts w:ascii="Times New Roman" w:eastAsia="宋体" w:hAnsi="Times New Roman"/>
                <w:b/>
                <w:sz w:val="18"/>
                <w:szCs w:val="18"/>
                <w:lang w:val="x-none" w:eastAsia="en-US"/>
              </w:rPr>
              <w:t>R4-2314757</w:t>
            </w:r>
            <w:r w:rsidRPr="00052E38">
              <w:rPr>
                <w:rFonts w:ascii="Times New Roman" w:eastAsia="宋体" w:hAnsi="Times New Roman"/>
                <w:b/>
                <w:sz w:val="18"/>
                <w:szCs w:val="18"/>
                <w:lang w:val="x-none" w:eastAsia="en-US"/>
              </w:rPr>
              <w:fldChar w:fldCharType="end"/>
            </w:r>
            <w:r w:rsidRPr="00052E38">
              <w:rPr>
                <w:rFonts w:ascii="Times New Roman" w:eastAsia="宋体" w:hAnsi="Times New Roman"/>
                <w:b/>
                <w:sz w:val="18"/>
                <w:szCs w:val="18"/>
                <w:lang w:val="x-none" w:eastAsia="en-US"/>
              </w:rPr>
              <w:t>:</w:t>
            </w:r>
          </w:p>
          <w:p w14:paraId="4FB81E7A" w14:textId="77777777" w:rsidR="00052E38" w:rsidRPr="00052E38" w:rsidRDefault="00052E38" w:rsidP="00ED59AD">
            <w:pPr>
              <w:pStyle w:val="TH"/>
              <w:spacing w:before="50" w:afterLines="50" w:after="120"/>
              <w:rPr>
                <w:rFonts w:ascii="Times New Roman" w:hAnsi="Times New Roman"/>
                <w:sz w:val="18"/>
                <w:szCs w:val="18"/>
              </w:rPr>
            </w:pPr>
            <w:r w:rsidRPr="00052E38">
              <w:rPr>
                <w:rFonts w:ascii="Times New Roman" w:hAnsi="Times New Roman"/>
                <w:sz w:val="18"/>
                <w:szCs w:val="18"/>
              </w:rPr>
              <w:t>Table 7.3K.</w:t>
            </w:r>
            <w:r w:rsidRPr="00052E38" w:rsidDel="00790BEF">
              <w:rPr>
                <w:rFonts w:ascii="Times New Roman" w:hAnsi="Times New Roman"/>
                <w:sz w:val="18"/>
                <w:szCs w:val="18"/>
              </w:rPr>
              <w:t xml:space="preserve"> </w:t>
            </w:r>
            <w:r w:rsidRPr="00052E38">
              <w:rPr>
                <w:rFonts w:ascii="Times New Roman" w:hAnsi="Times New Roman"/>
                <w:sz w:val="18"/>
                <w:szCs w:val="18"/>
              </w:rPr>
              <w:t>6-1: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500"/>
              <w:gridCol w:w="1945"/>
              <w:gridCol w:w="1358"/>
              <w:gridCol w:w="1535"/>
            </w:tblGrid>
            <w:tr w:rsidR="00052E38" w:rsidRPr="00052E38" w14:paraId="7EE71846" w14:textId="77777777" w:rsidTr="00ED59AD">
              <w:tc>
                <w:tcPr>
                  <w:tcW w:w="1710" w:type="dxa"/>
                  <w:vMerge w:val="restart"/>
                  <w:shd w:val="clear" w:color="auto" w:fill="auto"/>
                </w:tcPr>
                <w:p w14:paraId="657615B8" w14:textId="77777777" w:rsidR="00052E38" w:rsidRPr="00052E38" w:rsidRDefault="00052E38" w:rsidP="00ED59AD">
                  <w:pPr>
                    <w:pStyle w:val="TAH"/>
                    <w:spacing w:before="50" w:afterLines="50" w:after="120"/>
                    <w:rPr>
                      <w:rFonts w:ascii="Times New Roman" w:eastAsia="Malgun Gothic" w:hAnsi="Times New Roman"/>
                      <w:szCs w:val="18"/>
                    </w:rPr>
                  </w:pPr>
                  <w:r w:rsidRPr="00052E38">
                    <w:rPr>
                      <w:rFonts w:ascii="Times New Roman" w:eastAsia="Malgun Gothic" w:hAnsi="Times New Roman"/>
                      <w:szCs w:val="18"/>
                    </w:rPr>
                    <w:t>Operating band</w:t>
                  </w:r>
                </w:p>
              </w:tc>
              <w:tc>
                <w:tcPr>
                  <w:tcW w:w="6413" w:type="dxa"/>
                  <w:gridSpan w:val="4"/>
                  <w:shd w:val="clear" w:color="auto" w:fill="auto"/>
                  <w:vAlign w:val="center"/>
                </w:tcPr>
                <w:p w14:paraId="7E2C2728" w14:textId="77777777" w:rsidR="00052E38" w:rsidRPr="00052E38" w:rsidRDefault="00052E38" w:rsidP="00ED59AD">
                  <w:pPr>
                    <w:pStyle w:val="TAH"/>
                    <w:spacing w:before="50" w:afterLines="50" w:after="120"/>
                    <w:rPr>
                      <w:rFonts w:ascii="Times New Roman" w:eastAsia="Malgun Gothic" w:hAnsi="Times New Roman"/>
                      <w:szCs w:val="18"/>
                    </w:rPr>
                  </w:pPr>
                  <w:r w:rsidRPr="00052E38">
                    <w:rPr>
                      <w:rFonts w:ascii="Times New Roman" w:eastAsia="Malgun Gothic" w:hAnsi="Times New Roman"/>
                      <w:szCs w:val="18"/>
                    </w:rPr>
                    <w:t>PDSCH DL power over UE spherical coverage evaluation areas (dBm) / Channel bandwidth</w:t>
                  </w:r>
                </w:p>
              </w:tc>
            </w:tr>
            <w:tr w:rsidR="00052E38" w:rsidRPr="00052E38" w14:paraId="30F6513C" w14:textId="77777777" w:rsidTr="00ED59AD">
              <w:tc>
                <w:tcPr>
                  <w:tcW w:w="1710" w:type="dxa"/>
                  <w:vMerge/>
                  <w:shd w:val="clear" w:color="auto" w:fill="auto"/>
                </w:tcPr>
                <w:p w14:paraId="029B2141" w14:textId="77777777" w:rsidR="00052E38" w:rsidRPr="00052E38" w:rsidRDefault="00052E38" w:rsidP="00ED59AD">
                  <w:pPr>
                    <w:pStyle w:val="TAH"/>
                    <w:spacing w:before="50" w:afterLines="50" w:after="120"/>
                    <w:rPr>
                      <w:rFonts w:ascii="Times New Roman" w:eastAsia="Malgun Gothic" w:hAnsi="Times New Roman"/>
                      <w:szCs w:val="18"/>
                    </w:rPr>
                  </w:pPr>
                </w:p>
              </w:tc>
              <w:tc>
                <w:tcPr>
                  <w:tcW w:w="1517" w:type="dxa"/>
                  <w:shd w:val="clear" w:color="auto" w:fill="auto"/>
                  <w:vAlign w:val="center"/>
                </w:tcPr>
                <w:p w14:paraId="14577CC7" w14:textId="77777777" w:rsidR="00052E38" w:rsidRPr="00052E38" w:rsidRDefault="00052E38" w:rsidP="00ED59AD">
                  <w:pPr>
                    <w:pStyle w:val="TAH"/>
                    <w:spacing w:before="50" w:afterLines="50" w:after="120"/>
                    <w:rPr>
                      <w:rFonts w:ascii="Times New Roman" w:eastAsia="Malgun Gothic" w:hAnsi="Times New Roman"/>
                      <w:szCs w:val="18"/>
                    </w:rPr>
                  </w:pPr>
                  <w:r w:rsidRPr="00052E38">
                    <w:rPr>
                      <w:rFonts w:ascii="Times New Roman" w:eastAsia="Malgun Gothic" w:hAnsi="Times New Roman"/>
                      <w:szCs w:val="18"/>
                    </w:rPr>
                    <w:t>50 MHz</w:t>
                  </w:r>
                </w:p>
              </w:tc>
              <w:tc>
                <w:tcPr>
                  <w:tcW w:w="1971" w:type="dxa"/>
                  <w:shd w:val="clear" w:color="auto" w:fill="auto"/>
                </w:tcPr>
                <w:p w14:paraId="7B5AA0AE" w14:textId="77777777" w:rsidR="00052E38" w:rsidRPr="00052E38" w:rsidRDefault="00052E38" w:rsidP="00ED59AD">
                  <w:pPr>
                    <w:pStyle w:val="TAH"/>
                    <w:spacing w:before="50" w:afterLines="50" w:after="120"/>
                    <w:rPr>
                      <w:rFonts w:ascii="Times New Roman" w:eastAsia="Malgun Gothic" w:hAnsi="Times New Roman"/>
                      <w:szCs w:val="18"/>
                    </w:rPr>
                  </w:pPr>
                  <w:r w:rsidRPr="00052E38">
                    <w:rPr>
                      <w:rFonts w:ascii="Times New Roman" w:eastAsia="Malgun Gothic" w:hAnsi="Times New Roman"/>
                      <w:szCs w:val="18"/>
                    </w:rPr>
                    <w:t>100 MHz</w:t>
                  </w:r>
                </w:p>
              </w:tc>
              <w:tc>
                <w:tcPr>
                  <w:tcW w:w="1372" w:type="dxa"/>
                  <w:shd w:val="clear" w:color="auto" w:fill="auto"/>
                </w:tcPr>
                <w:p w14:paraId="5ED32181" w14:textId="77777777" w:rsidR="00052E38" w:rsidRPr="00052E38" w:rsidRDefault="00052E38" w:rsidP="00ED59AD">
                  <w:pPr>
                    <w:pStyle w:val="TAH"/>
                    <w:spacing w:before="50" w:afterLines="50" w:after="120"/>
                    <w:rPr>
                      <w:rFonts w:ascii="Times New Roman" w:eastAsia="Malgun Gothic" w:hAnsi="Times New Roman"/>
                      <w:szCs w:val="18"/>
                    </w:rPr>
                  </w:pPr>
                  <w:r w:rsidRPr="00052E38">
                    <w:rPr>
                      <w:rFonts w:ascii="Times New Roman" w:eastAsia="Malgun Gothic" w:hAnsi="Times New Roman"/>
                      <w:szCs w:val="18"/>
                    </w:rPr>
                    <w:t>200 MHz</w:t>
                  </w:r>
                </w:p>
              </w:tc>
              <w:tc>
                <w:tcPr>
                  <w:tcW w:w="1553" w:type="dxa"/>
                  <w:shd w:val="clear" w:color="auto" w:fill="auto"/>
                </w:tcPr>
                <w:p w14:paraId="64B93A16" w14:textId="77777777" w:rsidR="00052E38" w:rsidRPr="00052E38" w:rsidRDefault="00052E38" w:rsidP="00ED59AD">
                  <w:pPr>
                    <w:pStyle w:val="TAH"/>
                    <w:spacing w:before="50" w:afterLines="50" w:after="120"/>
                    <w:rPr>
                      <w:rFonts w:ascii="Times New Roman" w:eastAsia="Malgun Gothic" w:hAnsi="Times New Roman"/>
                      <w:szCs w:val="18"/>
                    </w:rPr>
                  </w:pPr>
                  <w:r w:rsidRPr="00052E38">
                    <w:rPr>
                      <w:rFonts w:ascii="Times New Roman" w:eastAsia="Malgun Gothic" w:hAnsi="Times New Roman"/>
                      <w:szCs w:val="18"/>
                    </w:rPr>
                    <w:t>400 MHz</w:t>
                  </w:r>
                </w:p>
              </w:tc>
            </w:tr>
            <w:tr w:rsidR="00052E38" w:rsidRPr="00052E38" w14:paraId="3B5F0068" w14:textId="77777777" w:rsidTr="00ED59AD">
              <w:tc>
                <w:tcPr>
                  <w:tcW w:w="1710" w:type="dxa"/>
                  <w:shd w:val="clear" w:color="auto" w:fill="auto"/>
                </w:tcPr>
                <w:p w14:paraId="74972C35" w14:textId="77777777" w:rsidR="00052E38" w:rsidRPr="00052E38" w:rsidRDefault="00052E38" w:rsidP="00ED59AD">
                  <w:pPr>
                    <w:pStyle w:val="TAC"/>
                    <w:spacing w:before="50" w:afterLines="50" w:after="120"/>
                    <w:rPr>
                      <w:rFonts w:ascii="Times New Roman" w:hAnsi="Times New Roman"/>
                      <w:szCs w:val="18"/>
                    </w:rPr>
                  </w:pPr>
                  <w:r w:rsidRPr="00052E38">
                    <w:rPr>
                      <w:rFonts w:ascii="Times New Roman" w:hAnsi="Times New Roman"/>
                      <w:szCs w:val="18"/>
                    </w:rPr>
                    <w:t>n257</w:t>
                  </w:r>
                </w:p>
              </w:tc>
              <w:tc>
                <w:tcPr>
                  <w:tcW w:w="1517" w:type="dxa"/>
                  <w:shd w:val="clear" w:color="auto" w:fill="auto"/>
                  <w:vAlign w:val="bottom"/>
                </w:tcPr>
                <w:p w14:paraId="6687DD0B" w14:textId="77777777" w:rsidR="00052E38" w:rsidRPr="00052E38" w:rsidRDefault="00052E38" w:rsidP="00ED59AD">
                  <w:pPr>
                    <w:pStyle w:val="TAC"/>
                    <w:spacing w:before="50" w:afterLines="50" w:after="120"/>
                    <w:rPr>
                      <w:rFonts w:ascii="Times New Roman" w:hAnsi="Times New Roman"/>
                      <w:szCs w:val="18"/>
                    </w:rPr>
                  </w:pPr>
                  <w:r w:rsidRPr="00052E38">
                    <w:rPr>
                      <w:rFonts w:ascii="Times New Roman" w:hAnsi="Times New Roman"/>
                      <w:szCs w:val="18"/>
                    </w:rPr>
                    <w:t>-82.6</w:t>
                  </w:r>
                </w:p>
              </w:tc>
              <w:tc>
                <w:tcPr>
                  <w:tcW w:w="1971" w:type="dxa"/>
                  <w:shd w:val="clear" w:color="auto" w:fill="auto"/>
                  <w:vAlign w:val="bottom"/>
                </w:tcPr>
                <w:p w14:paraId="0537EF81"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-79.6</w:t>
                  </w:r>
                </w:p>
              </w:tc>
              <w:tc>
                <w:tcPr>
                  <w:tcW w:w="1372" w:type="dxa"/>
                  <w:shd w:val="clear" w:color="auto" w:fill="auto"/>
                </w:tcPr>
                <w:p w14:paraId="4DEBC8AE"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-76.6</w:t>
                  </w:r>
                </w:p>
              </w:tc>
              <w:tc>
                <w:tcPr>
                  <w:tcW w:w="1553" w:type="dxa"/>
                  <w:shd w:val="clear" w:color="auto" w:fill="auto"/>
                  <w:vAlign w:val="bottom"/>
                </w:tcPr>
                <w:p w14:paraId="697EAA7A"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-73.6</w:t>
                  </w:r>
                </w:p>
              </w:tc>
            </w:tr>
            <w:tr w:rsidR="00052E38" w:rsidRPr="00052E38" w14:paraId="769DE450" w14:textId="77777777" w:rsidTr="00ED59AD">
              <w:tc>
                <w:tcPr>
                  <w:tcW w:w="1710" w:type="dxa"/>
                  <w:shd w:val="clear" w:color="auto" w:fill="auto"/>
                </w:tcPr>
                <w:p w14:paraId="469F79CF" w14:textId="77777777" w:rsidR="00052E38" w:rsidRPr="00052E38" w:rsidRDefault="00052E38" w:rsidP="00ED59AD">
                  <w:pPr>
                    <w:pStyle w:val="TAC"/>
                    <w:spacing w:before="50" w:afterLines="50" w:after="120"/>
                    <w:rPr>
                      <w:rFonts w:ascii="Times New Roman" w:hAnsi="Times New Roman"/>
                      <w:szCs w:val="18"/>
                    </w:rPr>
                  </w:pPr>
                  <w:r w:rsidRPr="00052E38">
                    <w:rPr>
                      <w:rFonts w:ascii="Times New Roman" w:hAnsi="Times New Roman"/>
                      <w:szCs w:val="18"/>
                      <w:lang w:val="en-US"/>
                    </w:rPr>
                    <w:t>n258</w:t>
                  </w:r>
                </w:p>
              </w:tc>
              <w:tc>
                <w:tcPr>
                  <w:tcW w:w="1517" w:type="dxa"/>
                  <w:shd w:val="clear" w:color="auto" w:fill="auto"/>
                  <w:vAlign w:val="bottom"/>
                </w:tcPr>
                <w:p w14:paraId="6F10E6D8" w14:textId="77777777" w:rsidR="00052E38" w:rsidRPr="00052E38" w:rsidRDefault="00052E38" w:rsidP="00ED59AD">
                  <w:pPr>
                    <w:pStyle w:val="TAC"/>
                    <w:spacing w:before="50" w:afterLines="50" w:after="120"/>
                    <w:rPr>
                      <w:rFonts w:ascii="Times New Roman" w:hAnsi="Times New Roman"/>
                      <w:szCs w:val="18"/>
                    </w:rPr>
                  </w:pPr>
                  <w:r w:rsidRPr="00052E38">
                    <w:rPr>
                      <w:rFonts w:ascii="Times New Roman" w:hAnsi="Times New Roman"/>
                      <w:szCs w:val="18"/>
                    </w:rPr>
                    <w:t>-82.8</w:t>
                  </w:r>
                </w:p>
              </w:tc>
              <w:tc>
                <w:tcPr>
                  <w:tcW w:w="1971" w:type="dxa"/>
                  <w:shd w:val="clear" w:color="auto" w:fill="auto"/>
                  <w:vAlign w:val="bottom"/>
                </w:tcPr>
                <w:p w14:paraId="7674D4D7"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-79.8</w:t>
                  </w:r>
                </w:p>
              </w:tc>
              <w:tc>
                <w:tcPr>
                  <w:tcW w:w="1372" w:type="dxa"/>
                  <w:shd w:val="clear" w:color="auto" w:fill="auto"/>
                </w:tcPr>
                <w:p w14:paraId="7B163D5A"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-76.8</w:t>
                  </w:r>
                </w:p>
              </w:tc>
              <w:tc>
                <w:tcPr>
                  <w:tcW w:w="1553" w:type="dxa"/>
                  <w:shd w:val="clear" w:color="auto" w:fill="auto"/>
                  <w:vAlign w:val="bottom"/>
                </w:tcPr>
                <w:p w14:paraId="1F3CB2A3"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-73.8</w:t>
                  </w:r>
                </w:p>
              </w:tc>
            </w:tr>
            <w:tr w:rsidR="00052E38" w:rsidRPr="00052E38" w14:paraId="1A262C24" w14:textId="77777777" w:rsidTr="00ED59AD">
              <w:tc>
                <w:tcPr>
                  <w:tcW w:w="1710" w:type="dxa"/>
                  <w:shd w:val="clear" w:color="auto" w:fill="auto"/>
                </w:tcPr>
                <w:p w14:paraId="224CCDBF" w14:textId="77777777" w:rsidR="00052E38" w:rsidRPr="00052E38" w:rsidRDefault="00052E38" w:rsidP="00ED59AD">
                  <w:pPr>
                    <w:pStyle w:val="TAC"/>
                    <w:spacing w:before="50" w:afterLines="50" w:after="120"/>
                    <w:rPr>
                      <w:rFonts w:ascii="Times New Roman" w:hAnsi="Times New Roman"/>
                      <w:szCs w:val="18"/>
                      <w:lang w:val="en-US"/>
                    </w:rPr>
                  </w:pPr>
                  <w:r w:rsidRPr="00052E38">
                    <w:rPr>
                      <w:rFonts w:ascii="Times New Roman" w:hAnsi="Times New Roman"/>
                      <w:szCs w:val="18"/>
                      <w:lang w:val="en-US"/>
                    </w:rPr>
                    <w:t>n261</w:t>
                  </w:r>
                </w:p>
              </w:tc>
              <w:tc>
                <w:tcPr>
                  <w:tcW w:w="1517" w:type="dxa"/>
                  <w:shd w:val="clear" w:color="auto" w:fill="auto"/>
                  <w:vAlign w:val="bottom"/>
                </w:tcPr>
                <w:p w14:paraId="777DD573" w14:textId="77777777" w:rsidR="00052E38" w:rsidRPr="00052E38" w:rsidRDefault="00052E38" w:rsidP="00ED59AD">
                  <w:pPr>
                    <w:pStyle w:val="TAC"/>
                    <w:spacing w:before="50" w:afterLines="50" w:after="120"/>
                    <w:rPr>
                      <w:rFonts w:ascii="Times New Roman" w:hAnsi="Times New Roman"/>
                      <w:szCs w:val="18"/>
                    </w:rPr>
                  </w:pPr>
                  <w:r w:rsidRPr="00052E38">
                    <w:rPr>
                      <w:rFonts w:ascii="Times New Roman" w:hAnsi="Times New Roman"/>
                      <w:szCs w:val="18"/>
                    </w:rPr>
                    <w:t>-82.6</w:t>
                  </w:r>
                </w:p>
              </w:tc>
              <w:tc>
                <w:tcPr>
                  <w:tcW w:w="1971" w:type="dxa"/>
                  <w:shd w:val="clear" w:color="auto" w:fill="auto"/>
                  <w:vAlign w:val="bottom"/>
                </w:tcPr>
                <w:p w14:paraId="31729E68"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-79.6</w:t>
                  </w:r>
                </w:p>
              </w:tc>
              <w:tc>
                <w:tcPr>
                  <w:tcW w:w="1372" w:type="dxa"/>
                  <w:shd w:val="clear" w:color="auto" w:fill="auto"/>
                </w:tcPr>
                <w:p w14:paraId="1533B88D"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-76.6</w:t>
                  </w:r>
                </w:p>
              </w:tc>
              <w:tc>
                <w:tcPr>
                  <w:tcW w:w="1553" w:type="dxa"/>
                  <w:shd w:val="clear" w:color="auto" w:fill="auto"/>
                  <w:vAlign w:val="bottom"/>
                </w:tcPr>
                <w:p w14:paraId="7C3BB89C" w14:textId="77777777" w:rsidR="00052E38" w:rsidRPr="00052E38" w:rsidRDefault="00052E38" w:rsidP="00ED59AD">
                  <w:pPr>
                    <w:pStyle w:val="TAC"/>
                    <w:spacing w:before="50" w:afterLines="50" w:after="120"/>
                    <w:rPr>
                      <w:rFonts w:ascii="Times New Roman" w:hAnsi="Times New Roman"/>
                      <w:szCs w:val="18"/>
                      <w:lang w:eastAsia="zh-CN"/>
                    </w:rPr>
                  </w:pPr>
                  <w:r w:rsidRPr="00052E38">
                    <w:rPr>
                      <w:rFonts w:ascii="Times New Roman" w:hAnsi="Times New Roman"/>
                      <w:szCs w:val="18"/>
                    </w:rPr>
                    <w:t>-73.6</w:t>
                  </w:r>
                </w:p>
              </w:tc>
            </w:tr>
            <w:tr w:rsidR="00052E38" w:rsidRPr="00052E38" w14:paraId="02E8290D" w14:textId="77777777" w:rsidTr="00ED59AD">
              <w:tc>
                <w:tcPr>
                  <w:tcW w:w="8123" w:type="dxa"/>
                  <w:gridSpan w:val="5"/>
                  <w:shd w:val="clear" w:color="auto" w:fill="auto"/>
                </w:tcPr>
                <w:p w14:paraId="4578111B" w14:textId="77777777" w:rsidR="00052E38" w:rsidRPr="00052E38" w:rsidRDefault="00052E38" w:rsidP="00ED59AD">
                  <w:pPr>
                    <w:pStyle w:val="TAN"/>
                    <w:spacing w:before="50" w:afterLines="50" w:after="120"/>
                    <w:rPr>
                      <w:rFonts w:ascii="Times New Roman" w:eastAsia="Malgun Gothic" w:hAnsi="Times New Roman"/>
                      <w:szCs w:val="18"/>
                    </w:rPr>
                  </w:pPr>
                  <w:r w:rsidRPr="00052E38">
                    <w:rPr>
                      <w:rFonts w:ascii="Times New Roman" w:eastAsia="Malgun Gothic" w:hAnsi="Times New Roman"/>
                      <w:szCs w:val="18"/>
                    </w:rPr>
                    <w:t>NOTE 1:</w:t>
                  </w:r>
                  <w:r w:rsidRPr="00052E38">
                    <w:rPr>
                      <w:rFonts w:ascii="Times New Roman" w:eastAsia="Malgun Gothic" w:hAnsi="Times New Roman"/>
                      <w:szCs w:val="18"/>
                    </w:rPr>
                    <w:tab/>
                    <w:t>The transmitter shall be set to P</w:t>
                  </w:r>
                  <w:r w:rsidRPr="00052E38">
                    <w:rPr>
                      <w:rFonts w:ascii="Times New Roman" w:eastAsia="Malgun Gothic" w:hAnsi="Times New Roman"/>
                      <w:szCs w:val="18"/>
                      <w:vertAlign w:val="subscript"/>
                    </w:rPr>
                    <w:t>UMAX</w:t>
                  </w:r>
                  <w:r w:rsidRPr="00052E38">
                    <w:rPr>
                      <w:rFonts w:ascii="Times New Roman" w:eastAsia="Malgun Gothic" w:hAnsi="Times New Roman"/>
                      <w:szCs w:val="18"/>
                    </w:rPr>
                    <w:t xml:space="preserve"> as defined in clause 6.2.4</w:t>
                  </w:r>
                </w:p>
                <w:p w14:paraId="2A352335" w14:textId="77777777" w:rsidR="00052E38" w:rsidRPr="00052E38" w:rsidRDefault="00052E38" w:rsidP="00ED59AD">
                  <w:pPr>
                    <w:pStyle w:val="TAN"/>
                    <w:spacing w:before="50" w:afterLines="50" w:after="120"/>
                    <w:rPr>
                      <w:rFonts w:ascii="Times New Roman" w:eastAsia="Malgun Gothic" w:hAnsi="Times New Roman"/>
                      <w:szCs w:val="18"/>
                    </w:rPr>
                  </w:pPr>
                  <w:r w:rsidRPr="00052E38">
                    <w:rPr>
                      <w:rFonts w:ascii="Times New Roman" w:eastAsia="Malgun Gothic" w:hAnsi="Times New Roman"/>
                      <w:szCs w:val="18"/>
                    </w:rPr>
                    <w:t>NOTE 2:</w:t>
                  </w:r>
                  <w:r w:rsidRPr="00052E38">
                    <w:rPr>
                      <w:rFonts w:ascii="Times New Roman" w:eastAsia="Malgun Gothic" w:hAnsi="Times New Roman"/>
                      <w:szCs w:val="18"/>
                    </w:rPr>
                    <w:tab/>
                    <w:t>The 2AoA spherical coverage requirements are verified only under normal thermal conditions as defined in Annex E.2.1.</w:t>
                  </w:r>
                </w:p>
                <w:p w14:paraId="53947F65" w14:textId="77777777" w:rsidR="00052E38" w:rsidRPr="00052E38" w:rsidRDefault="00052E38" w:rsidP="00ED59AD">
                  <w:pPr>
                    <w:pStyle w:val="TAN"/>
                    <w:spacing w:before="50" w:afterLines="50" w:after="120"/>
                    <w:rPr>
                      <w:rFonts w:ascii="Times New Roman" w:eastAsia="Malgun Gothic" w:hAnsi="Times New Roman"/>
                      <w:szCs w:val="18"/>
                    </w:rPr>
                  </w:pPr>
                  <w:r w:rsidRPr="00052E38">
                    <w:rPr>
                      <w:rFonts w:ascii="Times New Roman" w:hAnsi="Times New Roman"/>
                      <w:color w:val="FF0000"/>
                      <w:szCs w:val="18"/>
                    </w:rPr>
                    <w:t>NOTE 3</w:t>
                  </w:r>
                  <w:r w:rsidRPr="00052E38">
                    <w:rPr>
                      <w:rFonts w:ascii="Times New Roman" w:eastAsia="Malgun Gothic" w:hAnsi="Times New Roman"/>
                      <w:color w:val="FF0000"/>
                      <w:szCs w:val="18"/>
                    </w:rPr>
                    <w:t>:</w:t>
                  </w:r>
                  <w:r w:rsidRPr="00052E38">
                    <w:rPr>
                      <w:rFonts w:ascii="Times New Roman" w:eastAsia="Malgun Gothic" w:hAnsi="Times New Roman"/>
                      <w:color w:val="FF0000"/>
                      <w:szCs w:val="18"/>
                    </w:rPr>
                    <w:tab/>
                  </w:r>
                  <w:r w:rsidRPr="00052E38">
                    <w:rPr>
                      <w:rFonts w:ascii="Times New Roman" w:hAnsi="Times New Roman"/>
                      <w:color w:val="FF0000"/>
                      <w:szCs w:val="18"/>
                    </w:rPr>
                    <w:t xml:space="preserve">The requirements in this table are applicable with the network signalling </w:t>
                  </w:r>
                  <w:r w:rsidRPr="00052E38">
                    <w:rPr>
                      <w:rFonts w:ascii="Times New Roman" w:hAnsi="Times New Roman"/>
                      <w:i/>
                      <w:color w:val="FF0000"/>
                      <w:szCs w:val="18"/>
                    </w:rPr>
                    <w:t>highSpeedMeasFlagFR2-r17</w:t>
                  </w:r>
                  <w:r w:rsidRPr="00052E38">
                    <w:rPr>
                      <w:rFonts w:ascii="Times New Roman" w:hAnsi="Times New Roman"/>
                      <w:color w:val="FF0000"/>
                      <w:szCs w:val="18"/>
                    </w:rPr>
                    <w:t xml:space="preserve"> configured as </w:t>
                  </w:r>
                  <w:r w:rsidRPr="00052E38">
                    <w:rPr>
                      <w:rFonts w:ascii="Times New Roman" w:hAnsi="Times New Roman"/>
                      <w:i/>
                      <w:color w:val="FF0000"/>
                      <w:szCs w:val="18"/>
                    </w:rPr>
                    <w:t>set2</w:t>
                  </w:r>
                  <w:r w:rsidRPr="00052E38">
                    <w:rPr>
                      <w:rFonts w:ascii="Times New Roman" w:hAnsi="Times New Roman"/>
                      <w:color w:val="FF0000"/>
                      <w:szCs w:val="18"/>
                    </w:rPr>
                    <w:t>.</w:t>
                  </w:r>
                </w:p>
              </w:tc>
            </w:tr>
          </w:tbl>
          <w:p w14:paraId="06497F3F" w14:textId="1FA83790" w:rsidR="00052E38" w:rsidRPr="00052E38" w:rsidRDefault="00052E38" w:rsidP="00ED59AD">
            <w:pPr>
              <w:pStyle w:val="aff8"/>
              <w:spacing w:beforeLines="50" w:before="120" w:afterLines="50" w:after="120"/>
              <w:ind w:firstLineChars="0" w:firstLine="0"/>
              <w:rPr>
                <w:rFonts w:eastAsiaTheme="minorEastAsia"/>
                <w:b/>
                <w:sz w:val="18"/>
                <w:szCs w:val="18"/>
                <w:lang w:val="en-US" w:eastAsia="zh-CN"/>
              </w:rPr>
            </w:pPr>
          </w:p>
        </w:tc>
      </w:tr>
    </w:tbl>
    <w:p w14:paraId="38FD0D8C" w14:textId="00024C74" w:rsidR="00A54655" w:rsidRDefault="00052E38" w:rsidP="00ED59AD">
      <w:pPr>
        <w:pStyle w:val="aff8"/>
        <w:spacing w:beforeLines="50" w:before="120" w:afterLines="50" w:after="120"/>
        <w:ind w:left="360" w:firstLineChars="0" w:firstLine="0"/>
        <w:rPr>
          <w:rFonts w:eastAsiaTheme="minorEastAsia"/>
          <w:lang w:eastAsia="zh-CN"/>
        </w:rPr>
      </w:pPr>
      <w:r w:rsidRPr="00052E38">
        <w:rPr>
          <w:rFonts w:eastAsiaTheme="minorEastAsia"/>
          <w:lang w:eastAsia="zh-CN"/>
        </w:rPr>
        <w:t>RRM would be better to align to RF conclusion and configure the parameter highS</w:t>
      </w:r>
      <w:r>
        <w:rPr>
          <w:rFonts w:eastAsiaTheme="minorEastAsia"/>
          <w:lang w:eastAsia="zh-CN"/>
        </w:rPr>
        <w:t>peedMeasFlagFR2-r17 to set2 to define the new</w:t>
      </w:r>
      <w:r w:rsidRPr="00052E38">
        <w:rPr>
          <w:rFonts w:eastAsiaTheme="minorEastAsia"/>
          <w:lang w:eastAsia="zh-CN"/>
        </w:rPr>
        <w:t xml:space="preserve"> test requirements in TS 38.133 </w:t>
      </w:r>
    </w:p>
    <w:p w14:paraId="733BB79C" w14:textId="7AB5C046" w:rsidR="00B67620" w:rsidRPr="00052E38" w:rsidRDefault="00D33A44" w:rsidP="00ED59AD">
      <w:pPr>
        <w:pStyle w:val="aff8"/>
        <w:numPr>
          <w:ilvl w:val="0"/>
          <w:numId w:val="42"/>
        </w:numPr>
        <w:spacing w:beforeLines="50" w:before="120" w:afterLines="50" w:after="120"/>
        <w:ind w:left="357" w:firstLineChars="0" w:hanging="357"/>
      </w:pPr>
      <w:r>
        <w:t>the a</w:t>
      </w:r>
      <w:r w:rsidRPr="00D33A44">
        <w:t xml:space="preserve">pplicable condition for </w:t>
      </w:r>
      <w:r w:rsidR="004C5859">
        <w:t xml:space="preserve">Rel-18 </w:t>
      </w:r>
      <w:r w:rsidRPr="00D33A44">
        <w:t>FR2 HST multi-RX in the spec</w:t>
      </w:r>
      <w:r>
        <w:t xml:space="preserve"> not only contain </w:t>
      </w:r>
      <w:r w:rsidRPr="00D33A44">
        <w:rPr>
          <w:rFonts w:hint="eastAsia"/>
        </w:rPr>
        <w:t>Rel-17 HST flag (</w:t>
      </w:r>
      <w:r w:rsidRPr="00D33A44">
        <w:t>highSpeedMeasFlagFR2-r17</w:t>
      </w:r>
      <w:r w:rsidRPr="00D33A44">
        <w:rPr>
          <w:rFonts w:hint="eastAsia"/>
        </w:rPr>
        <w:t>)</w:t>
      </w:r>
      <w:r>
        <w:t xml:space="preserve"> but also contain the </w:t>
      </w:r>
      <w:r w:rsidRPr="00D33A44">
        <w:t>bi-direction flag (highSpeedDeploymentTypeFR2)</w:t>
      </w:r>
      <w:r>
        <w:t xml:space="preserve"> from NW </w:t>
      </w:r>
      <w:r>
        <w:lastRenderedPageBreak/>
        <w:t>configuration perspective</w:t>
      </w:r>
      <w:r w:rsidR="004C5859">
        <w:t xml:space="preserve">. </w:t>
      </w:r>
      <w:r w:rsidR="008676F2">
        <w:t>Regarding how to</w:t>
      </w:r>
      <w:r w:rsidR="00A10E70">
        <w:t xml:space="preserve"> design the TC structure</w:t>
      </w:r>
      <w:r w:rsidR="006A1BAF">
        <w:t>, a</w:t>
      </w:r>
      <w:r w:rsidR="00A10E70">
        <w:t xml:space="preserve">t the beginning, we think </w:t>
      </w:r>
      <w:r w:rsidR="00D1704B">
        <w:t xml:space="preserve">there are two possible handling ways, the first is to define a Sub-section </w:t>
      </w:r>
      <w:r w:rsidR="006A1BAF">
        <w:t xml:space="preserve">of </w:t>
      </w:r>
      <w:r w:rsidR="006A1BAF" w:rsidRPr="006A1BAF">
        <w:t>A.7.6.3.5</w:t>
      </w:r>
      <w:r w:rsidR="006A1BAF">
        <w:t xml:space="preserve"> as </w:t>
      </w:r>
      <w:r w:rsidR="00D1704B">
        <w:rPr>
          <w:snapToGrid w:val="0"/>
        </w:rPr>
        <w:t>A.7.6.3.</w:t>
      </w:r>
      <w:r w:rsidR="00D1704B">
        <w:rPr>
          <w:rFonts w:eastAsia="宋体"/>
          <w:snapToGrid w:val="0"/>
          <w:lang w:val="en-US" w:eastAsia="zh-CN"/>
        </w:rPr>
        <w:t>5.X</w:t>
      </w:r>
      <w:r w:rsidR="006A1BAF">
        <w:rPr>
          <w:rFonts w:eastAsia="宋体"/>
          <w:snapToGrid w:val="0"/>
          <w:lang w:val="en-US" w:eastAsia="zh-CN"/>
        </w:rPr>
        <w:t xml:space="preserve"> (option 1-1)</w:t>
      </w:r>
      <w:r w:rsidR="00D1704B">
        <w:rPr>
          <w:rFonts w:eastAsia="宋体"/>
          <w:snapToGrid w:val="0"/>
          <w:lang w:val="en-US" w:eastAsia="zh-CN"/>
        </w:rPr>
        <w:t>, the second</w:t>
      </w:r>
      <w:r w:rsidR="00D1704B" w:rsidRPr="006A1BAF">
        <w:rPr>
          <w:rFonts w:eastAsia="宋体"/>
          <w:snapToGrid w:val="0"/>
          <w:lang w:val="en-US" w:eastAsia="zh-CN"/>
        </w:rPr>
        <w:t xml:space="preserve"> is to define a new Section </w:t>
      </w:r>
      <w:r w:rsidR="00D1704B" w:rsidRPr="006A1BAF">
        <w:rPr>
          <w:snapToGrid w:val="0"/>
        </w:rPr>
        <w:t>A.7.6.3.</w:t>
      </w:r>
      <w:r w:rsidR="00D1704B" w:rsidRPr="006A1BAF">
        <w:rPr>
          <w:rFonts w:eastAsia="宋体"/>
          <w:snapToGrid w:val="0"/>
          <w:lang w:val="en-US" w:eastAsia="zh-CN"/>
        </w:rPr>
        <w:t xml:space="preserve">X containing the </w:t>
      </w:r>
      <w:r w:rsidR="00D1704B">
        <w:t>a</w:t>
      </w:r>
      <w:r w:rsidR="00D1704B" w:rsidRPr="00D33A44">
        <w:t xml:space="preserve">pplicable condition for </w:t>
      </w:r>
      <w:r w:rsidR="00D1704B">
        <w:t xml:space="preserve">Rel-18 </w:t>
      </w:r>
      <w:r w:rsidR="00D1704B" w:rsidRPr="00D33A44">
        <w:t>FR2 HST multi-RX</w:t>
      </w:r>
      <w:r w:rsidR="00D1704B">
        <w:t xml:space="preserve"> and the updated </w:t>
      </w:r>
      <w:r w:rsidR="00D1704B" w:rsidRPr="006A1BAF">
        <w:rPr>
          <w:rFonts w:eastAsia="宋体"/>
          <w:snapToGrid w:val="0"/>
          <w:lang w:val="en-US" w:eastAsia="zh-CN"/>
        </w:rPr>
        <w:t>test parameters. Comprehensive consideration</w:t>
      </w:r>
      <w:r w:rsidR="00D1704B" w:rsidRPr="006A1BAF">
        <w:rPr>
          <w:rFonts w:eastAsia="宋体" w:hint="eastAsia"/>
          <w:snapToGrid w:val="0"/>
          <w:lang w:val="en-US" w:eastAsia="zh-CN"/>
        </w:rPr>
        <w:t xml:space="preserve"> </w:t>
      </w:r>
      <w:r w:rsidR="00D1704B" w:rsidRPr="006A1BAF">
        <w:rPr>
          <w:rFonts w:eastAsia="宋体"/>
          <w:snapToGrid w:val="0"/>
          <w:lang w:val="en-US" w:eastAsia="zh-CN"/>
        </w:rPr>
        <w:t xml:space="preserve">on the design, </w:t>
      </w:r>
      <w:r w:rsidR="006A1BAF" w:rsidRPr="006A1BAF">
        <w:rPr>
          <w:rFonts w:eastAsia="宋体"/>
          <w:snapToGrid w:val="0"/>
          <w:lang w:val="en-US" w:eastAsia="zh-CN"/>
        </w:rPr>
        <w:t>the second way is more clear and reasonable</w:t>
      </w:r>
      <w:r w:rsidR="006A1BAF">
        <w:rPr>
          <w:rFonts w:eastAsia="宋体"/>
          <w:snapToGrid w:val="0"/>
          <w:lang w:val="en-US" w:eastAsia="zh-CN"/>
        </w:rPr>
        <w:t xml:space="preserve"> for sure</w:t>
      </w:r>
      <w:r w:rsidR="006A1BAF" w:rsidRPr="006A1BAF">
        <w:rPr>
          <w:rFonts w:eastAsia="宋体"/>
          <w:snapToGrid w:val="0"/>
          <w:lang w:val="en-US" w:eastAsia="zh-CN"/>
        </w:rPr>
        <w:t xml:space="preserve">. </w:t>
      </w:r>
    </w:p>
    <w:p w14:paraId="60C763F8" w14:textId="6BE60DD9" w:rsidR="00C16F11" w:rsidRDefault="00C16F11" w:rsidP="00ED59AD">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sidR="00C74A0F">
        <w:rPr>
          <w:rFonts w:ascii="Times New Roman" w:hAnsi="Times New Roman"/>
          <w:b/>
          <w:sz w:val="20"/>
          <w:szCs w:val="20"/>
        </w:rPr>
        <w:t>1</w:t>
      </w:r>
      <w:r w:rsidRPr="004E6834">
        <w:rPr>
          <w:rFonts w:ascii="Times New Roman" w:hAnsi="Times New Roman"/>
          <w:b/>
          <w:sz w:val="20"/>
          <w:szCs w:val="20"/>
        </w:rPr>
        <w:t xml:space="preserve">: </w:t>
      </w:r>
    </w:p>
    <w:p w14:paraId="5C531D06" w14:textId="60D3FD7B" w:rsidR="00C16F11" w:rsidRDefault="00C16F11" w:rsidP="00ED59AD">
      <w:pPr>
        <w:pStyle w:val="aff8"/>
        <w:numPr>
          <w:ilvl w:val="0"/>
          <w:numId w:val="10"/>
        </w:numPr>
        <w:spacing w:beforeLines="50" w:before="120" w:afterLines="50" w:after="120"/>
        <w:ind w:firstLineChars="0"/>
        <w:rPr>
          <w:b/>
        </w:rPr>
      </w:pPr>
      <w:r w:rsidRPr="00895F2D">
        <w:rPr>
          <w:b/>
        </w:rPr>
        <w:t xml:space="preserve">RAN4 to introduce new test cases for </w:t>
      </w:r>
      <w:r w:rsidR="00855958">
        <w:rPr>
          <w:b/>
        </w:rPr>
        <w:t xml:space="preserve">SSB based </w:t>
      </w:r>
      <w:r w:rsidRPr="00895F2D">
        <w:rPr>
          <w:b/>
        </w:rPr>
        <w:t>L1-RSRP measurement requirements for Rel-18 FR2 HST PC6</w:t>
      </w:r>
      <w:r>
        <w:rPr>
          <w:b/>
        </w:rPr>
        <w:t>.</w:t>
      </w:r>
    </w:p>
    <w:p w14:paraId="6C68E4F0" w14:textId="62E6B01C" w:rsidR="00855958" w:rsidRPr="006A1BAF" w:rsidRDefault="00855958" w:rsidP="00ED59AD">
      <w:pPr>
        <w:pStyle w:val="aff8"/>
        <w:numPr>
          <w:ilvl w:val="1"/>
          <w:numId w:val="10"/>
        </w:numPr>
        <w:spacing w:beforeLines="50" w:before="120" w:afterLines="50" w:after="120"/>
        <w:ind w:firstLineChars="0"/>
        <w:rPr>
          <w:b/>
        </w:rPr>
      </w:pPr>
      <w:r w:rsidRPr="00855958">
        <w:rPr>
          <w:b/>
        </w:rPr>
        <w:t>Need new test case for A.7.6 Measurement procedur</w:t>
      </w:r>
      <w:r w:rsidR="006A1BAF" w:rsidRPr="006A1BAF">
        <w:rPr>
          <w:rFonts w:hint="eastAsia"/>
          <w:b/>
        </w:rPr>
        <w:t>e</w:t>
      </w:r>
    </w:p>
    <w:p w14:paraId="7B8D59A6" w14:textId="77777777" w:rsidR="00C16F11" w:rsidRPr="00895F2D" w:rsidRDefault="00C16F11" w:rsidP="00ED59AD">
      <w:pPr>
        <w:pStyle w:val="aff8"/>
        <w:numPr>
          <w:ilvl w:val="0"/>
          <w:numId w:val="10"/>
        </w:numPr>
        <w:spacing w:beforeLines="50" w:before="120" w:afterLines="50" w:after="120"/>
        <w:ind w:firstLineChars="0"/>
        <w:rPr>
          <w:b/>
        </w:rPr>
      </w:pPr>
      <w:r>
        <w:rPr>
          <w:b/>
        </w:rPr>
        <w:t xml:space="preserve">RAN4 </w:t>
      </w:r>
      <w:r w:rsidRPr="00895F2D">
        <w:rPr>
          <w:b/>
        </w:rPr>
        <w:t>do not introduce new test cases for SSB based RLM/BFD measurement requirements for Rel-18 FR2 HST PC6.</w:t>
      </w:r>
    </w:p>
    <w:p w14:paraId="0499FDF4" w14:textId="7AB6A5A5" w:rsidR="006A1BAF" w:rsidRDefault="006A1BAF" w:rsidP="00ED59AD">
      <w:pPr>
        <w:spacing w:beforeLines="50" w:before="120" w:afterLines="50" w:after="120"/>
        <w:rPr>
          <w:rFonts w:ascii="Times New Roman" w:hAnsi="Times New Roman"/>
          <w:b/>
          <w:sz w:val="20"/>
          <w:szCs w:val="20"/>
        </w:rPr>
      </w:pPr>
      <w:r w:rsidRPr="006A1BAF">
        <w:rPr>
          <w:rFonts w:ascii="Times New Roman" w:hAnsi="Times New Roman"/>
          <w:b/>
          <w:sz w:val="20"/>
          <w:szCs w:val="20"/>
        </w:rPr>
        <w:t xml:space="preserve">Proposal </w:t>
      </w:r>
      <w:r>
        <w:rPr>
          <w:rFonts w:ascii="Times New Roman" w:hAnsi="Times New Roman"/>
          <w:b/>
          <w:sz w:val="20"/>
          <w:szCs w:val="20"/>
        </w:rPr>
        <w:t>2</w:t>
      </w:r>
      <w:r w:rsidRPr="006A1BAF">
        <w:rPr>
          <w:rFonts w:ascii="Times New Roman" w:hAnsi="Times New Roman"/>
          <w:b/>
          <w:sz w:val="20"/>
          <w:szCs w:val="20"/>
        </w:rPr>
        <w:t xml:space="preserve">: </w:t>
      </w:r>
    </w:p>
    <w:p w14:paraId="53D6EAAA" w14:textId="243BC855" w:rsidR="00C16F11" w:rsidRPr="001C0AD2" w:rsidRDefault="001456BB" w:rsidP="00ED59AD">
      <w:pPr>
        <w:spacing w:beforeLines="50" w:before="120" w:afterLines="50" w:after="120"/>
        <w:rPr>
          <w:rFonts w:ascii="Times New Roman" w:eastAsia="MS Mincho" w:hAnsi="Times New Roman"/>
          <w:b/>
          <w:sz w:val="20"/>
          <w:szCs w:val="20"/>
          <w:lang w:val="en-GB" w:eastAsia="en-US"/>
        </w:rPr>
      </w:pPr>
      <w:r>
        <w:rPr>
          <w:rFonts w:ascii="Times New Roman" w:eastAsia="MS Mincho" w:hAnsi="Times New Roman"/>
          <w:b/>
          <w:sz w:val="20"/>
          <w:szCs w:val="20"/>
          <w:lang w:val="en-GB" w:eastAsia="en-US"/>
        </w:rPr>
        <w:t>RAN4</w:t>
      </w:r>
      <w:r w:rsidR="006A1BAF" w:rsidRPr="008638FF">
        <w:rPr>
          <w:rFonts w:ascii="Times New Roman" w:eastAsia="MS Mincho" w:hAnsi="Times New Roman"/>
          <w:b/>
          <w:sz w:val="20"/>
          <w:szCs w:val="20"/>
          <w:lang w:val="en-GB" w:eastAsia="en-US"/>
        </w:rPr>
        <w:t xml:space="preserve"> to define new test case for A.7.6.3.X </w:t>
      </w:r>
      <w:r w:rsidR="00455DE3">
        <w:rPr>
          <w:rFonts w:ascii="Times New Roman" w:eastAsia="MS Mincho" w:hAnsi="Times New Roman"/>
          <w:b/>
          <w:sz w:val="20"/>
          <w:szCs w:val="20"/>
          <w:lang w:val="en-GB" w:eastAsia="en-US"/>
        </w:rPr>
        <w:t>“</w:t>
      </w:r>
      <w:r w:rsidR="006A1BAF" w:rsidRPr="008638FF">
        <w:rPr>
          <w:rFonts w:ascii="Times New Roman" w:eastAsia="MS Mincho" w:hAnsi="Times New Roman"/>
          <w:b/>
          <w:sz w:val="20"/>
          <w:szCs w:val="20"/>
          <w:lang w:val="en-GB" w:eastAsia="en-US"/>
        </w:rPr>
        <w:t>SSB based L1-RSRP measurement when DRX is used for PC6 UEs with simultaneous DL reception with two different QCL TypeD RSs</w:t>
      </w:r>
      <w:r w:rsidR="00455DE3">
        <w:rPr>
          <w:rFonts w:ascii="Times New Roman" w:eastAsia="MS Mincho" w:hAnsi="Times New Roman"/>
          <w:b/>
          <w:sz w:val="20"/>
          <w:szCs w:val="20"/>
          <w:lang w:val="en-GB" w:eastAsia="en-US"/>
        </w:rPr>
        <w:t>”</w:t>
      </w:r>
      <w:r w:rsidR="006A1BAF" w:rsidRPr="008638FF">
        <w:rPr>
          <w:rFonts w:ascii="Times New Roman" w:eastAsia="MS Mincho" w:hAnsi="Times New Roman"/>
          <w:b/>
          <w:sz w:val="20"/>
          <w:szCs w:val="20"/>
          <w:lang w:val="en-GB" w:eastAsia="en-US"/>
        </w:rPr>
        <w:t xml:space="preserve"> with considering highSpeedMeasFlagFR2-r17 configured as set2</w:t>
      </w:r>
      <w:r w:rsidR="006A1BAF" w:rsidRPr="008638FF">
        <w:rPr>
          <w:rFonts w:ascii="Times New Roman" w:eastAsia="MS Mincho" w:hAnsi="Times New Roman" w:hint="eastAsia"/>
          <w:b/>
          <w:sz w:val="20"/>
          <w:szCs w:val="20"/>
          <w:lang w:val="en-GB" w:eastAsia="en-US"/>
        </w:rPr>
        <w:t xml:space="preserve"> and</w:t>
      </w:r>
      <w:r w:rsidR="006A1BAF" w:rsidRPr="008638FF">
        <w:rPr>
          <w:rFonts w:ascii="Times New Roman" w:eastAsia="MS Mincho" w:hAnsi="Times New Roman"/>
          <w:b/>
          <w:sz w:val="20"/>
          <w:szCs w:val="20"/>
          <w:lang w:val="en-GB" w:eastAsia="en-US"/>
        </w:rPr>
        <w:t xml:space="preserve"> 2AoA setup</w:t>
      </w:r>
      <w:r w:rsidR="006A1BAF" w:rsidRPr="008638FF">
        <w:rPr>
          <w:rFonts w:ascii="Times New Roman" w:eastAsia="MS Mincho" w:hAnsi="Times New Roman" w:hint="eastAsia"/>
          <w:b/>
          <w:sz w:val="20"/>
          <w:szCs w:val="20"/>
          <w:lang w:val="en-GB" w:eastAsia="en-US"/>
        </w:rPr>
        <w:t xml:space="preserve"> </w:t>
      </w:r>
    </w:p>
    <w:p w14:paraId="140A2A47" w14:textId="77777777" w:rsidR="00043795" w:rsidRDefault="00043795" w:rsidP="00043795">
      <w:pPr>
        <w:pStyle w:val="aff8"/>
        <w:numPr>
          <w:ilvl w:val="0"/>
          <w:numId w:val="4"/>
        </w:numPr>
        <w:spacing w:beforeLines="50" w:before="120"/>
        <w:ind w:firstLineChars="0"/>
        <w:rPr>
          <w:b/>
          <w:u w:val="single"/>
        </w:rPr>
      </w:pPr>
      <w:r w:rsidRPr="004E6834">
        <w:rPr>
          <w:b/>
          <w:u w:val="single"/>
        </w:rPr>
        <w:t>Necessity of TC</w:t>
      </w:r>
      <w:r>
        <w:rPr>
          <w:b/>
          <w:u w:val="single"/>
        </w:rPr>
        <w:t>s f</w:t>
      </w:r>
      <w:r w:rsidRPr="004E6834">
        <w:rPr>
          <w:b/>
          <w:u w:val="single"/>
        </w:rPr>
        <w:t xml:space="preserve">or </w:t>
      </w:r>
      <w:r w:rsidRPr="00AB1364">
        <w:rPr>
          <w:b/>
          <w:u w:val="single"/>
        </w:rPr>
        <w:t>cell re-selection</w:t>
      </w:r>
    </w:p>
    <w:p w14:paraId="3AC5DB1E" w14:textId="5955BF0F" w:rsidR="001C0AD2" w:rsidRDefault="00043795" w:rsidP="00ED59AD">
      <w:pPr>
        <w:spacing w:beforeLines="50" w:before="120" w:afterLines="50" w:after="120"/>
        <w:rPr>
          <w:rFonts w:ascii="Times New Roman" w:hAnsi="Times New Roman"/>
          <w:sz w:val="20"/>
          <w:szCs w:val="20"/>
        </w:rPr>
      </w:pPr>
      <w:r w:rsidRPr="00AB1364">
        <w:rPr>
          <w:rFonts w:ascii="Times New Roman" w:hAnsi="Times New Roman"/>
          <w:sz w:val="20"/>
          <w:szCs w:val="20"/>
        </w:rPr>
        <w:t xml:space="preserve">Since </w:t>
      </w:r>
      <w:r>
        <w:rPr>
          <w:rFonts w:ascii="Times New Roman" w:hAnsi="Times New Roman"/>
          <w:sz w:val="20"/>
          <w:szCs w:val="20"/>
        </w:rPr>
        <w:t>measurement requirement</w:t>
      </w:r>
      <w:r w:rsidRPr="00D2721E">
        <w:rPr>
          <w:rFonts w:ascii="Times New Roman" w:hAnsi="Times New Roman"/>
          <w:sz w:val="20"/>
          <w:szCs w:val="20"/>
        </w:rPr>
        <w:t xml:space="preserve"> </w:t>
      </w:r>
      <w:r>
        <w:rPr>
          <w:rFonts w:ascii="Times New Roman" w:hAnsi="Times New Roman"/>
          <w:sz w:val="20"/>
          <w:szCs w:val="20"/>
        </w:rPr>
        <w:t>enhancement for</w:t>
      </w:r>
      <w:r w:rsidRPr="00D2721E">
        <w:rPr>
          <w:rFonts w:ascii="Times New Roman" w:hAnsi="Times New Roman"/>
          <w:sz w:val="20"/>
          <w:szCs w:val="20"/>
        </w:rPr>
        <w:t xml:space="preserve"> inter-frequency NR cells</w:t>
      </w:r>
      <w:r>
        <w:rPr>
          <w:rFonts w:ascii="Times New Roman" w:hAnsi="Times New Roman"/>
          <w:sz w:val="20"/>
          <w:szCs w:val="20"/>
        </w:rPr>
        <w:t xml:space="preserve"> in the idle mode is introduced, we see the necessity to define the corresponding test case.</w:t>
      </w:r>
    </w:p>
    <w:p w14:paraId="7B172DA4" w14:textId="62A7DB08" w:rsidR="00043795" w:rsidRDefault="00043795" w:rsidP="00ED59AD">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sidR="001C0AD2">
        <w:rPr>
          <w:rFonts w:ascii="Times New Roman" w:hAnsi="Times New Roman"/>
          <w:b/>
          <w:sz w:val="20"/>
          <w:szCs w:val="20"/>
        </w:rPr>
        <w:t>3</w:t>
      </w:r>
      <w:r w:rsidRPr="004E6834">
        <w:rPr>
          <w:rFonts w:ascii="Times New Roman" w:hAnsi="Times New Roman"/>
          <w:b/>
          <w:sz w:val="20"/>
          <w:szCs w:val="20"/>
        </w:rPr>
        <w:t xml:space="preserve">: </w:t>
      </w:r>
      <w:r>
        <w:rPr>
          <w:rFonts w:ascii="Times New Roman" w:hAnsi="Times New Roman"/>
          <w:b/>
          <w:sz w:val="20"/>
          <w:szCs w:val="20"/>
        </w:rPr>
        <w:t xml:space="preserve">RAN4 to introduce new </w:t>
      </w:r>
      <w:r w:rsidRPr="004E6834">
        <w:rPr>
          <w:rFonts w:ascii="Times New Roman" w:hAnsi="Times New Roman"/>
          <w:b/>
          <w:sz w:val="20"/>
          <w:szCs w:val="20"/>
        </w:rPr>
        <w:t xml:space="preserve">test case </w:t>
      </w:r>
      <w:r w:rsidR="001456BB">
        <w:rPr>
          <w:rFonts w:ascii="Times New Roman" w:hAnsi="Times New Roman"/>
          <w:b/>
          <w:sz w:val="20"/>
          <w:szCs w:val="20"/>
        </w:rPr>
        <w:t>for c</w:t>
      </w:r>
      <w:r w:rsidR="001456BB" w:rsidRPr="001456BB">
        <w:rPr>
          <w:rFonts w:ascii="Times New Roman" w:hAnsi="Times New Roman"/>
          <w:b/>
          <w:sz w:val="20"/>
          <w:szCs w:val="20"/>
        </w:rPr>
        <w:t>ell re-selection requirement: Inter-frequency measurement in Idle mode</w:t>
      </w:r>
    </w:p>
    <w:p w14:paraId="2995F956" w14:textId="32555F49" w:rsidR="001C0AD2" w:rsidRDefault="001C0AD2" w:rsidP="00ED59AD">
      <w:pPr>
        <w:spacing w:beforeLines="50" w:before="120" w:afterLines="50" w:after="120"/>
        <w:rPr>
          <w:rFonts w:ascii="Times New Roman" w:hAnsi="Times New Roman"/>
          <w:sz w:val="20"/>
          <w:szCs w:val="20"/>
        </w:rPr>
      </w:pPr>
      <w:r w:rsidRPr="001C0AD2">
        <w:rPr>
          <w:rFonts w:ascii="Times New Roman" w:hAnsi="Times New Roman"/>
          <w:sz w:val="20"/>
          <w:szCs w:val="20"/>
        </w:rPr>
        <w:t xml:space="preserve">From our understanding, </w:t>
      </w:r>
      <w:r>
        <w:rPr>
          <w:rFonts w:ascii="Times New Roman" w:hAnsi="Times New Roman"/>
          <w:sz w:val="20"/>
          <w:szCs w:val="20"/>
        </w:rPr>
        <w:t xml:space="preserve">idle mode inter-frequency is different from connected mode inter-frequency. In idle mode, no NW-UE interaction exists, that is to say, </w:t>
      </w:r>
      <w:r w:rsidR="00114A86">
        <w:rPr>
          <w:rFonts w:ascii="Times New Roman" w:hAnsi="Times New Roman"/>
          <w:sz w:val="20"/>
          <w:szCs w:val="20"/>
        </w:rPr>
        <w:t xml:space="preserve">no UE capability report behavior. UE can declare it supports </w:t>
      </w:r>
      <w:r w:rsidR="00114A86" w:rsidRPr="00114A86">
        <w:rPr>
          <w:rFonts w:ascii="Times New Roman" w:hAnsi="Times New Roman"/>
          <w:sz w:val="20"/>
          <w:szCs w:val="20"/>
        </w:rPr>
        <w:t>idle mode inter-frequency measurement enhancement for HST,</w:t>
      </w:r>
      <w:r w:rsidR="00114A86">
        <w:rPr>
          <w:rFonts w:ascii="Times New Roman" w:hAnsi="Times New Roman"/>
          <w:sz w:val="20"/>
          <w:szCs w:val="20"/>
        </w:rPr>
        <w:t xml:space="preserve"> but NW won’t know. In other words, the capability </w:t>
      </w:r>
      <w:r w:rsidR="00114A86" w:rsidRPr="00114A86">
        <w:rPr>
          <w:rFonts w:ascii="Times New Roman" w:hAnsi="Times New Roman"/>
          <w:sz w:val="20"/>
          <w:szCs w:val="20"/>
        </w:rPr>
        <w:t>[measurementEnhancementCAInterFreqFR2-r18]</w:t>
      </w:r>
      <w:r w:rsidR="00114A86">
        <w:rPr>
          <w:rFonts w:ascii="Times New Roman" w:hAnsi="Times New Roman"/>
          <w:sz w:val="20"/>
          <w:szCs w:val="20"/>
        </w:rPr>
        <w:t xml:space="preserve"> is actually for connected mode. In this sense, there is no need to define a new TC </w:t>
      </w:r>
      <w:r w:rsidR="00114A86" w:rsidRPr="00114A86">
        <w:rPr>
          <w:rFonts w:ascii="Times New Roman" w:hAnsi="Times New Roman"/>
          <w:sz w:val="20"/>
          <w:szCs w:val="20"/>
        </w:rPr>
        <w:t>for UE supporting [measurementEnhancementCAInterFreqFR2-r18]</w:t>
      </w:r>
      <w:r w:rsidR="001456BB">
        <w:rPr>
          <w:rFonts w:ascii="Times New Roman" w:hAnsi="Times New Roman"/>
          <w:sz w:val="20"/>
          <w:szCs w:val="20"/>
        </w:rPr>
        <w:t xml:space="preserve"> for inter-frequency measurement in idle mode.</w:t>
      </w:r>
    </w:p>
    <w:p w14:paraId="0C97F2CC" w14:textId="14FF65D7" w:rsidR="001456BB" w:rsidRDefault="001456BB" w:rsidP="00ED59AD">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sidR="00A80F3D">
        <w:rPr>
          <w:rFonts w:ascii="Times New Roman" w:hAnsi="Times New Roman"/>
          <w:b/>
          <w:sz w:val="20"/>
          <w:szCs w:val="20"/>
        </w:rPr>
        <w:t>4</w:t>
      </w:r>
      <w:r w:rsidRPr="004E6834">
        <w:rPr>
          <w:rFonts w:ascii="Times New Roman" w:hAnsi="Times New Roman"/>
          <w:b/>
          <w:sz w:val="20"/>
          <w:szCs w:val="20"/>
        </w:rPr>
        <w:t xml:space="preserve">: </w:t>
      </w:r>
    </w:p>
    <w:p w14:paraId="103550F5" w14:textId="4F2079F8" w:rsidR="001456BB" w:rsidRDefault="001456BB" w:rsidP="00ED59AD">
      <w:pPr>
        <w:pStyle w:val="aff8"/>
        <w:numPr>
          <w:ilvl w:val="0"/>
          <w:numId w:val="10"/>
        </w:numPr>
        <w:spacing w:beforeLines="50" w:before="120" w:afterLines="50" w:after="120"/>
        <w:ind w:firstLineChars="0"/>
        <w:rPr>
          <w:b/>
        </w:rPr>
      </w:pPr>
      <w:r>
        <w:rPr>
          <w:rFonts w:eastAsiaTheme="minorEastAsia" w:hint="eastAsia"/>
          <w:b/>
          <w:lang w:eastAsia="zh-CN"/>
        </w:rPr>
        <w:t>R</w:t>
      </w:r>
      <w:r>
        <w:rPr>
          <w:rFonts w:eastAsiaTheme="minorEastAsia"/>
          <w:b/>
          <w:lang w:eastAsia="zh-CN"/>
        </w:rPr>
        <w:t xml:space="preserve">AN4 to define </w:t>
      </w:r>
      <w:r>
        <w:rPr>
          <w:b/>
        </w:rPr>
        <w:t>n</w:t>
      </w:r>
      <w:r w:rsidRPr="001456BB">
        <w:rPr>
          <w:b/>
        </w:rPr>
        <w:t>ew test case for A.7.1.1.X Cell reselection to FR2 inter-frequency NR case for Rel-18 FR2 HST intra-band CA</w:t>
      </w:r>
    </w:p>
    <w:p w14:paraId="2BF40692" w14:textId="0E1D34F5" w:rsidR="001456BB" w:rsidRPr="001456BB" w:rsidRDefault="001456BB" w:rsidP="00ED59AD">
      <w:pPr>
        <w:pStyle w:val="aff8"/>
        <w:numPr>
          <w:ilvl w:val="0"/>
          <w:numId w:val="10"/>
        </w:numPr>
        <w:spacing w:beforeLines="50" w:before="120" w:afterLines="50" w:after="120"/>
        <w:ind w:firstLineChars="0"/>
        <w:rPr>
          <w:rFonts w:eastAsiaTheme="minorEastAsia"/>
          <w:b/>
          <w:lang w:eastAsia="zh-CN"/>
        </w:rPr>
      </w:pPr>
      <w:r w:rsidRPr="001456BB">
        <w:rPr>
          <w:rFonts w:eastAsiaTheme="minorEastAsia"/>
          <w:b/>
          <w:lang w:eastAsia="zh-CN"/>
        </w:rPr>
        <w:t>No need to define new TC for UE supporting [measurementEnhancementCAInterFreqFR2-r18]</w:t>
      </w:r>
    </w:p>
    <w:p w14:paraId="7445096E" w14:textId="77777777" w:rsidR="00D703DC" w:rsidRDefault="00D703DC" w:rsidP="00ED59AD">
      <w:pPr>
        <w:pStyle w:val="aff8"/>
        <w:numPr>
          <w:ilvl w:val="0"/>
          <w:numId w:val="4"/>
        </w:numPr>
        <w:spacing w:beforeLines="50" w:before="120" w:afterLines="50" w:after="120"/>
        <w:ind w:firstLineChars="0"/>
        <w:rPr>
          <w:b/>
          <w:u w:val="single"/>
        </w:rPr>
      </w:pPr>
      <w:r w:rsidRPr="004E6834">
        <w:rPr>
          <w:b/>
          <w:u w:val="single"/>
        </w:rPr>
        <w:t>Necessity of TC</w:t>
      </w:r>
      <w:r>
        <w:rPr>
          <w:b/>
          <w:u w:val="single"/>
        </w:rPr>
        <w:t>s f</w:t>
      </w:r>
      <w:r w:rsidRPr="004E6834">
        <w:rPr>
          <w:b/>
          <w:u w:val="single"/>
        </w:rPr>
        <w:t xml:space="preserve">or </w:t>
      </w:r>
      <w:r w:rsidRPr="00AB1364">
        <w:rPr>
          <w:b/>
          <w:u w:val="single"/>
        </w:rPr>
        <w:t>cell re-selection</w:t>
      </w:r>
    </w:p>
    <w:p w14:paraId="4FAF554C" w14:textId="4C97F828" w:rsidR="001C0AD2" w:rsidRPr="00D703DC" w:rsidRDefault="00D703DC" w:rsidP="00ED59AD">
      <w:pPr>
        <w:spacing w:beforeLines="50" w:before="120" w:afterLines="50" w:after="120"/>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we </w:t>
      </w:r>
      <w:r w:rsidRPr="00D703DC">
        <w:rPr>
          <w:rFonts w:ascii="Times New Roman" w:hAnsi="Times New Roman"/>
          <w:sz w:val="20"/>
          <w:szCs w:val="20"/>
          <w:lang w:val="en-GB"/>
        </w:rPr>
        <w:t>analyzed</w:t>
      </w:r>
      <w:r>
        <w:rPr>
          <w:rFonts w:ascii="Times New Roman" w:hAnsi="Times New Roman"/>
          <w:sz w:val="20"/>
          <w:szCs w:val="20"/>
          <w:lang w:val="en-GB"/>
        </w:rPr>
        <w:t xml:space="preserve"> in our another discussion paper, we can keep the enhanced core requirement, but there is no strong need to define new TC for FR2 HST to verify the 3 ms including MAC CE decoding process. </w:t>
      </w:r>
    </w:p>
    <w:p w14:paraId="26B9BBE1" w14:textId="28D96175" w:rsidR="00D703DC" w:rsidRDefault="00D703DC" w:rsidP="00ED59AD">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sidR="00A80F3D">
        <w:rPr>
          <w:rFonts w:ascii="Times New Roman" w:hAnsi="Times New Roman"/>
          <w:b/>
          <w:sz w:val="20"/>
          <w:szCs w:val="20"/>
        </w:rPr>
        <w:t>5</w:t>
      </w:r>
      <w:r w:rsidRPr="004E6834">
        <w:rPr>
          <w:rFonts w:ascii="Times New Roman" w:hAnsi="Times New Roman"/>
          <w:b/>
          <w:sz w:val="20"/>
          <w:szCs w:val="20"/>
        </w:rPr>
        <w:t xml:space="preserve">: </w:t>
      </w:r>
      <w:r>
        <w:rPr>
          <w:rFonts w:ascii="Times New Roman" w:hAnsi="Times New Roman"/>
          <w:b/>
          <w:sz w:val="20"/>
          <w:szCs w:val="20"/>
        </w:rPr>
        <w:t>There is no strong need to define new TC for SCell activation delay for Rel-18 FR2 HST PC6.</w:t>
      </w:r>
    </w:p>
    <w:p w14:paraId="44E99C9F" w14:textId="0321EB7E" w:rsidR="00D6405D" w:rsidRDefault="00D6405D" w:rsidP="00ED59AD">
      <w:pPr>
        <w:pStyle w:val="aff8"/>
        <w:numPr>
          <w:ilvl w:val="0"/>
          <w:numId w:val="4"/>
        </w:numPr>
        <w:spacing w:beforeLines="50" w:before="120" w:afterLines="50" w:after="120"/>
        <w:ind w:firstLineChars="0"/>
        <w:rPr>
          <w:b/>
          <w:u w:val="single"/>
        </w:rPr>
      </w:pPr>
      <w:r w:rsidRPr="004E6834">
        <w:rPr>
          <w:b/>
          <w:u w:val="single"/>
        </w:rPr>
        <w:t>Necessity of TC</w:t>
      </w:r>
      <w:r>
        <w:rPr>
          <w:b/>
          <w:u w:val="single"/>
        </w:rPr>
        <w:t>s f</w:t>
      </w:r>
      <w:r w:rsidRPr="004E6834">
        <w:rPr>
          <w:b/>
          <w:u w:val="single"/>
        </w:rPr>
        <w:t xml:space="preserve">or </w:t>
      </w:r>
      <w:r w:rsidRPr="00D6405D">
        <w:rPr>
          <w:b/>
          <w:u w:val="single"/>
        </w:rPr>
        <w:t>intra-frequency measurement</w:t>
      </w:r>
    </w:p>
    <w:p w14:paraId="3C2722DB" w14:textId="7D684D6B" w:rsidR="00534131" w:rsidRPr="00534131" w:rsidRDefault="00534131" w:rsidP="00ED59AD">
      <w:pPr>
        <w:spacing w:beforeLines="50" w:before="120" w:afterLines="50" w:after="120"/>
        <w:rPr>
          <w:rFonts w:ascii="Times New Roman" w:hAnsi="Times New Roman"/>
          <w:sz w:val="20"/>
          <w:szCs w:val="20"/>
          <w:lang w:val="en-GB"/>
        </w:rPr>
      </w:pPr>
      <w:r w:rsidRPr="00534131">
        <w:rPr>
          <w:rFonts w:ascii="Times New Roman" w:hAnsi="Times New Roman"/>
          <w:sz w:val="20"/>
          <w:szCs w:val="20"/>
          <w:lang w:val="en-GB"/>
        </w:rPr>
        <w:t>Regarding the enhancement for the SCell, considering the enhancement is similar as the enhancement for PCell, which is verified in Rel-17</w:t>
      </w:r>
      <w:r>
        <w:rPr>
          <w:rFonts w:ascii="Times New Roman" w:hAnsi="Times New Roman"/>
          <w:sz w:val="20"/>
          <w:szCs w:val="20"/>
          <w:lang w:val="en-GB"/>
        </w:rPr>
        <w:t xml:space="preserve"> (Actually, n</w:t>
      </w:r>
      <w:r w:rsidRPr="00534131">
        <w:rPr>
          <w:rFonts w:ascii="Times New Roman" w:hAnsi="Times New Roman"/>
          <w:sz w:val="20"/>
          <w:szCs w:val="20"/>
          <w:lang w:val="en-GB"/>
        </w:rPr>
        <w:t xml:space="preserve">ew </w:t>
      </w:r>
      <w:r>
        <w:rPr>
          <w:rFonts w:ascii="Times New Roman" w:hAnsi="Times New Roman"/>
          <w:sz w:val="20"/>
          <w:szCs w:val="20"/>
          <w:lang w:val="en-GB"/>
        </w:rPr>
        <w:t>TC</w:t>
      </w:r>
      <w:r w:rsidRPr="00534131">
        <w:rPr>
          <w:rFonts w:ascii="Times New Roman" w:hAnsi="Times New Roman"/>
          <w:sz w:val="20"/>
          <w:szCs w:val="20"/>
          <w:lang w:val="en-GB"/>
        </w:rPr>
        <w:t xml:space="preserve"> for A.7.6.1.X, SA event triggered reporting test without gap under non-DRX for PC6 UE </w:t>
      </w:r>
      <w:r>
        <w:rPr>
          <w:rFonts w:ascii="Times New Roman" w:hAnsi="Times New Roman"/>
          <w:sz w:val="20"/>
          <w:szCs w:val="20"/>
          <w:lang w:val="en-GB"/>
        </w:rPr>
        <w:t>were expected in Rel-17 FR2 HST)</w:t>
      </w:r>
      <w:r w:rsidRPr="00534131">
        <w:rPr>
          <w:rFonts w:ascii="Times New Roman" w:hAnsi="Times New Roman"/>
          <w:sz w:val="20"/>
          <w:szCs w:val="20"/>
          <w:lang w:val="en-GB"/>
        </w:rPr>
        <w:t>, the tests on activate SCell can be omitted in Rel-18. And since we agreed to not specify requirements for deactivated SCell in Rel-18 FR2 HST scenario, there is no need to define corresponding test case to verify the measurement performance on deactivated SCell.</w:t>
      </w:r>
    </w:p>
    <w:p w14:paraId="47C3B513" w14:textId="646D167C" w:rsidR="00D6405D" w:rsidRDefault="00534131" w:rsidP="00ED59AD">
      <w:pPr>
        <w:spacing w:beforeLines="50" w:before="120" w:afterLines="50" w:after="120"/>
        <w:rPr>
          <w:rFonts w:ascii="Times New Roman" w:hAnsi="Times New Roman"/>
          <w:b/>
          <w:sz w:val="20"/>
          <w:szCs w:val="20"/>
        </w:rPr>
      </w:pPr>
      <w:r w:rsidRPr="00534131">
        <w:rPr>
          <w:rFonts w:ascii="Times New Roman" w:hAnsi="Times New Roman"/>
          <w:b/>
          <w:sz w:val="20"/>
          <w:szCs w:val="20"/>
        </w:rPr>
        <w:t xml:space="preserve">Proposal </w:t>
      </w:r>
      <w:r w:rsidR="00A80F3D">
        <w:rPr>
          <w:rFonts w:ascii="Times New Roman" w:hAnsi="Times New Roman"/>
          <w:b/>
          <w:sz w:val="20"/>
          <w:szCs w:val="20"/>
        </w:rPr>
        <w:t>6</w:t>
      </w:r>
      <w:r w:rsidRPr="00534131">
        <w:rPr>
          <w:rFonts w:ascii="Times New Roman" w:hAnsi="Times New Roman"/>
          <w:b/>
          <w:sz w:val="20"/>
          <w:szCs w:val="20"/>
        </w:rPr>
        <w:t>: RAN4 do not introduce new test case for intra-frequency measurement requirements for Rel-18 FR2 HST PC6.</w:t>
      </w:r>
    </w:p>
    <w:p w14:paraId="37D80513" w14:textId="77777777" w:rsidR="00BB3F39" w:rsidRPr="00BB3F39" w:rsidRDefault="00BB3F39" w:rsidP="00ED59AD">
      <w:pPr>
        <w:pStyle w:val="aff8"/>
        <w:numPr>
          <w:ilvl w:val="0"/>
          <w:numId w:val="4"/>
        </w:numPr>
        <w:spacing w:beforeLines="50" w:before="120" w:afterLines="50" w:after="120"/>
        <w:ind w:firstLineChars="0"/>
        <w:rPr>
          <w:b/>
          <w:u w:val="single"/>
        </w:rPr>
      </w:pPr>
      <w:r w:rsidRPr="00BB3F39">
        <w:rPr>
          <w:b/>
          <w:u w:val="single"/>
        </w:rPr>
        <w:t>Necessity of TCs for inter-frequency measurement enhancement</w:t>
      </w:r>
    </w:p>
    <w:p w14:paraId="4D653722" w14:textId="057F4AB0" w:rsidR="00566BD8" w:rsidRDefault="007E6760" w:rsidP="00ED59AD">
      <w:pPr>
        <w:spacing w:beforeLines="50" w:before="120" w:afterLines="50" w:after="120"/>
        <w:rPr>
          <w:rFonts w:ascii="Times New Roman" w:hAnsi="Times New Roman"/>
          <w:sz w:val="20"/>
          <w:szCs w:val="20"/>
          <w:lang w:val="en-GB"/>
        </w:rPr>
      </w:pPr>
      <w:r w:rsidRPr="007E6760">
        <w:rPr>
          <w:rFonts w:ascii="Times New Roman" w:hAnsi="Times New Roman" w:hint="eastAsia"/>
          <w:sz w:val="20"/>
          <w:szCs w:val="20"/>
          <w:lang w:val="en-GB"/>
        </w:rPr>
        <w:t>I</w:t>
      </w:r>
      <w:r>
        <w:rPr>
          <w:rFonts w:ascii="Times New Roman" w:hAnsi="Times New Roman"/>
          <w:sz w:val="20"/>
          <w:szCs w:val="20"/>
          <w:lang w:val="en-GB"/>
        </w:rPr>
        <w:t>n last meeting, the following agreement was achieved</w:t>
      </w:r>
      <w:r w:rsidR="000F59D6">
        <w:rPr>
          <w:rFonts w:ascii="Times New Roman" w:hAnsi="Times New Roman"/>
          <w:sz w:val="20"/>
          <w:szCs w:val="20"/>
          <w:lang w:val="en-GB"/>
        </w:rPr>
        <w:t>:</w:t>
      </w:r>
    </w:p>
    <w:tbl>
      <w:tblPr>
        <w:tblStyle w:val="aff7"/>
        <w:tblW w:w="0" w:type="auto"/>
        <w:tblLook w:val="04A0" w:firstRow="1" w:lastRow="0" w:firstColumn="1" w:lastColumn="0" w:noHBand="0" w:noVBand="1"/>
      </w:tblPr>
      <w:tblGrid>
        <w:gridCol w:w="9629"/>
      </w:tblGrid>
      <w:tr w:rsidR="007E6760" w14:paraId="61C5D47D" w14:textId="77777777" w:rsidTr="007E6760">
        <w:tc>
          <w:tcPr>
            <w:tcW w:w="9629" w:type="dxa"/>
          </w:tcPr>
          <w:p w14:paraId="258D4684" w14:textId="77777777" w:rsidR="007E6760" w:rsidRPr="007D2677" w:rsidRDefault="007E6760" w:rsidP="00ED59AD">
            <w:pPr>
              <w:spacing w:beforeLines="50" w:before="120" w:afterLines="50" w:after="120"/>
              <w:rPr>
                <w:rFonts w:ascii="Times New Roman" w:eastAsia="宋体" w:hAnsi="Times New Roman"/>
                <w:b/>
                <w:sz w:val="18"/>
                <w:szCs w:val="18"/>
                <w:u w:val="single"/>
                <w:lang w:val="x-none" w:eastAsia="en-US"/>
              </w:rPr>
            </w:pPr>
            <w:r w:rsidRPr="007D2677">
              <w:rPr>
                <w:rFonts w:ascii="Times New Roman" w:eastAsia="宋体" w:hAnsi="Times New Roman"/>
                <w:b/>
                <w:sz w:val="18"/>
                <w:szCs w:val="18"/>
                <w:u w:val="single"/>
                <w:lang w:val="x-none" w:eastAsia="en-US"/>
              </w:rPr>
              <w:t>Issue 1-2-4: Necessity of Test Cases for inter-frequency measurement in connected mode</w:t>
            </w:r>
          </w:p>
          <w:p w14:paraId="034E0A34" w14:textId="77777777" w:rsidR="007E6760" w:rsidRPr="007E6760" w:rsidRDefault="007E6760" w:rsidP="00ED59AD">
            <w:pPr>
              <w:pStyle w:val="aff8"/>
              <w:numPr>
                <w:ilvl w:val="0"/>
                <w:numId w:val="24"/>
              </w:numPr>
              <w:spacing w:before="50" w:afterLines="50" w:after="120" w:line="252" w:lineRule="auto"/>
              <w:ind w:left="644" w:firstLineChars="0"/>
              <w:textAlignment w:val="auto"/>
              <w:rPr>
                <w:bCs/>
                <w:sz w:val="18"/>
                <w:szCs w:val="18"/>
              </w:rPr>
            </w:pPr>
            <w:r w:rsidRPr="007E6760">
              <w:rPr>
                <w:bCs/>
                <w:sz w:val="18"/>
                <w:szCs w:val="18"/>
                <w:lang w:val="en-AU"/>
              </w:rPr>
              <w:t>Agreement:</w:t>
            </w:r>
            <w:r w:rsidRPr="007E6760">
              <w:rPr>
                <w:bCs/>
                <w:sz w:val="18"/>
                <w:szCs w:val="18"/>
              </w:rPr>
              <w:t xml:space="preserve"> </w:t>
            </w:r>
          </w:p>
          <w:p w14:paraId="63EA1BDE" w14:textId="77777777" w:rsidR="007E6760" w:rsidRPr="007E6760" w:rsidRDefault="007E6760" w:rsidP="00ED59AD">
            <w:pPr>
              <w:pStyle w:val="aff8"/>
              <w:numPr>
                <w:ilvl w:val="1"/>
                <w:numId w:val="24"/>
              </w:numPr>
              <w:overflowPunct/>
              <w:autoSpaceDE/>
              <w:autoSpaceDN/>
              <w:adjustRightInd/>
              <w:spacing w:before="50" w:afterLines="50" w:after="120"/>
              <w:ind w:firstLineChars="0"/>
              <w:textAlignment w:val="auto"/>
              <w:rPr>
                <w:rFonts w:eastAsia="宋体"/>
                <w:sz w:val="18"/>
                <w:szCs w:val="18"/>
                <w:lang w:eastAsia="zh-CN"/>
              </w:rPr>
            </w:pPr>
            <w:r w:rsidRPr="007E6760">
              <w:rPr>
                <w:rFonts w:eastAsia="宋体"/>
                <w:sz w:val="18"/>
                <w:szCs w:val="18"/>
                <w:lang w:eastAsia="zh-CN"/>
              </w:rPr>
              <w:t xml:space="preserve">To define the new test case for enhancement on inter-frequency measurement, both with and without SSB time index detection </w:t>
            </w:r>
          </w:p>
          <w:p w14:paraId="273C0F96" w14:textId="77777777" w:rsidR="007E6760" w:rsidRPr="007E6760" w:rsidRDefault="007E6760" w:rsidP="00ED59AD">
            <w:pPr>
              <w:pStyle w:val="aff8"/>
              <w:numPr>
                <w:ilvl w:val="0"/>
                <w:numId w:val="24"/>
              </w:numPr>
              <w:spacing w:before="50" w:afterLines="50" w:after="120" w:line="252" w:lineRule="auto"/>
              <w:ind w:left="644" w:firstLineChars="0"/>
              <w:textAlignment w:val="auto"/>
              <w:rPr>
                <w:bCs/>
                <w:sz w:val="18"/>
                <w:szCs w:val="18"/>
              </w:rPr>
            </w:pPr>
            <w:r w:rsidRPr="007E6760">
              <w:rPr>
                <w:bCs/>
                <w:sz w:val="18"/>
                <w:szCs w:val="18"/>
                <w:lang w:val="en-AU"/>
              </w:rPr>
              <w:lastRenderedPageBreak/>
              <w:t>Way Forward:</w:t>
            </w:r>
            <w:r w:rsidRPr="007E6760">
              <w:rPr>
                <w:bCs/>
                <w:sz w:val="18"/>
                <w:szCs w:val="18"/>
              </w:rPr>
              <w:t xml:space="preserve"> </w:t>
            </w:r>
          </w:p>
          <w:p w14:paraId="462EA23E" w14:textId="77777777" w:rsidR="007E6760" w:rsidRPr="007E6760" w:rsidRDefault="007E6760" w:rsidP="00ED59AD">
            <w:pPr>
              <w:pStyle w:val="aff8"/>
              <w:numPr>
                <w:ilvl w:val="1"/>
                <w:numId w:val="24"/>
              </w:numPr>
              <w:overflowPunct/>
              <w:autoSpaceDE/>
              <w:autoSpaceDN/>
              <w:adjustRightInd/>
              <w:spacing w:before="50" w:afterLines="50" w:after="120"/>
              <w:ind w:firstLineChars="0"/>
              <w:textAlignment w:val="auto"/>
              <w:rPr>
                <w:rFonts w:eastAsia="宋体"/>
                <w:sz w:val="18"/>
                <w:szCs w:val="18"/>
                <w:lang w:eastAsia="zh-CN"/>
              </w:rPr>
            </w:pPr>
            <w:r w:rsidRPr="007E6760">
              <w:rPr>
                <w:rFonts w:eastAsia="宋体"/>
                <w:sz w:val="18"/>
                <w:szCs w:val="18"/>
                <w:lang w:eastAsia="zh-CN"/>
              </w:rPr>
              <w:t>FFS whether to define test case for enhancement on inter-frequency measurement considering with and without gap</w:t>
            </w:r>
          </w:p>
          <w:p w14:paraId="0612F992" w14:textId="77777777" w:rsidR="007E6760" w:rsidRPr="007E6760" w:rsidRDefault="007E6760" w:rsidP="00ED59AD">
            <w:pPr>
              <w:pStyle w:val="aff8"/>
              <w:numPr>
                <w:ilvl w:val="1"/>
                <w:numId w:val="24"/>
              </w:numPr>
              <w:overflowPunct/>
              <w:autoSpaceDE/>
              <w:autoSpaceDN/>
              <w:adjustRightInd/>
              <w:spacing w:before="50" w:afterLines="50" w:after="120"/>
              <w:ind w:firstLineChars="0"/>
              <w:textAlignment w:val="auto"/>
              <w:rPr>
                <w:rFonts w:eastAsia="宋体"/>
                <w:sz w:val="18"/>
                <w:szCs w:val="18"/>
                <w:lang w:eastAsia="zh-CN"/>
              </w:rPr>
            </w:pPr>
            <w:r w:rsidRPr="007E6760">
              <w:rPr>
                <w:rFonts w:eastAsia="宋体"/>
                <w:sz w:val="18"/>
                <w:szCs w:val="18"/>
                <w:lang w:eastAsia="zh-CN"/>
              </w:rPr>
              <w:t>FFS whether to define test case for enhancement on inter-frequency measurement considering DRX and non-DRX</w:t>
            </w:r>
          </w:p>
          <w:p w14:paraId="52D21D96" w14:textId="6403120D" w:rsidR="007E6760" w:rsidRPr="007E6760" w:rsidRDefault="007E6760" w:rsidP="00ED59AD">
            <w:pPr>
              <w:pStyle w:val="aff8"/>
              <w:numPr>
                <w:ilvl w:val="1"/>
                <w:numId w:val="24"/>
              </w:numPr>
              <w:overflowPunct/>
              <w:autoSpaceDE/>
              <w:autoSpaceDN/>
              <w:adjustRightInd/>
              <w:spacing w:before="50" w:afterLines="50" w:after="120"/>
              <w:ind w:firstLineChars="0"/>
              <w:textAlignment w:val="auto"/>
              <w:rPr>
                <w:rFonts w:eastAsia="宋体"/>
                <w:szCs w:val="24"/>
                <w:lang w:eastAsia="zh-CN"/>
              </w:rPr>
            </w:pPr>
            <w:r w:rsidRPr="007E6760">
              <w:rPr>
                <w:rFonts w:eastAsia="宋体"/>
                <w:sz w:val="18"/>
                <w:szCs w:val="18"/>
                <w:lang w:eastAsia="zh-CN"/>
              </w:rPr>
              <w:t>FFS the new test cases list for inter-frequency measurements with gaps requirements for Rel-18 FR2 HST PC6</w:t>
            </w:r>
          </w:p>
        </w:tc>
      </w:tr>
    </w:tbl>
    <w:p w14:paraId="5FF069F5" w14:textId="77777777" w:rsidR="007E6760" w:rsidRDefault="007E6760" w:rsidP="00ED59AD">
      <w:pPr>
        <w:tabs>
          <w:tab w:val="left" w:pos="1134"/>
        </w:tabs>
        <w:spacing w:before="50" w:afterLines="50" w:after="120" w:line="240" w:lineRule="exact"/>
        <w:rPr>
          <w:rFonts w:ascii="Times New Roman" w:hAnsi="Times New Roman"/>
          <w:sz w:val="20"/>
          <w:szCs w:val="20"/>
        </w:rPr>
      </w:pPr>
      <w:r w:rsidRPr="00A276AD">
        <w:rPr>
          <w:rFonts w:ascii="Times New Roman" w:hAnsi="Times New Roman"/>
          <w:sz w:val="20"/>
          <w:szCs w:val="20"/>
        </w:rPr>
        <w:lastRenderedPageBreak/>
        <w:t xml:space="preserve">In the existing spec., there are no test cases to verify delay requirements for </w:t>
      </w:r>
      <w:r>
        <w:rPr>
          <w:rFonts w:ascii="Times New Roman" w:hAnsi="Times New Roman"/>
          <w:sz w:val="20"/>
          <w:szCs w:val="20"/>
        </w:rPr>
        <w:t xml:space="preserve">FR2 HST inter-frequency CA. </w:t>
      </w:r>
      <w:r w:rsidRPr="00A276AD">
        <w:rPr>
          <w:rFonts w:ascii="Times New Roman" w:hAnsi="Times New Roman"/>
          <w:sz w:val="20"/>
          <w:szCs w:val="20"/>
        </w:rPr>
        <w:t xml:space="preserve">From test coverage point of view, it is necessary to </w:t>
      </w:r>
      <w:r>
        <w:rPr>
          <w:rFonts w:ascii="Times New Roman" w:hAnsi="Times New Roman"/>
          <w:sz w:val="20"/>
          <w:szCs w:val="20"/>
        </w:rPr>
        <w:t xml:space="preserve">discuss and </w:t>
      </w:r>
      <w:r w:rsidRPr="00A276AD">
        <w:rPr>
          <w:rFonts w:ascii="Times New Roman" w:hAnsi="Times New Roman"/>
          <w:sz w:val="20"/>
          <w:szCs w:val="20"/>
        </w:rPr>
        <w:t xml:space="preserve">define test cases on the enhancement on </w:t>
      </w:r>
      <w:r w:rsidRPr="00443940">
        <w:rPr>
          <w:rFonts w:ascii="Times New Roman" w:hAnsi="Times New Roman"/>
          <w:sz w:val="20"/>
          <w:szCs w:val="20"/>
        </w:rPr>
        <w:t xml:space="preserve">PSS/SSS detection </w:t>
      </w:r>
      <w:r>
        <w:rPr>
          <w:rFonts w:ascii="Times New Roman" w:hAnsi="Times New Roman"/>
          <w:sz w:val="20"/>
          <w:szCs w:val="20"/>
        </w:rPr>
        <w:t xml:space="preserve">period </w:t>
      </w:r>
      <w:r w:rsidRPr="00443940">
        <w:rPr>
          <w:rFonts w:ascii="Times New Roman" w:hAnsi="Times New Roman"/>
          <w:sz w:val="20"/>
          <w:szCs w:val="20"/>
        </w:rPr>
        <w:t xml:space="preserve">requirements, </w:t>
      </w:r>
      <w:r>
        <w:rPr>
          <w:rFonts w:ascii="Times New Roman" w:hAnsi="Times New Roman"/>
          <w:sz w:val="20"/>
          <w:szCs w:val="20"/>
        </w:rPr>
        <w:t>t</w:t>
      </w:r>
      <w:r w:rsidRPr="00443940">
        <w:rPr>
          <w:rFonts w:ascii="Times New Roman" w:hAnsi="Times New Roman"/>
          <w:sz w:val="20"/>
          <w:szCs w:val="20"/>
        </w:rPr>
        <w:t xml:space="preserve">ime index detection </w:t>
      </w:r>
      <w:r>
        <w:rPr>
          <w:rFonts w:ascii="Times New Roman" w:hAnsi="Times New Roman"/>
          <w:sz w:val="20"/>
          <w:szCs w:val="20"/>
        </w:rPr>
        <w:t xml:space="preserve">period </w:t>
      </w:r>
      <w:r w:rsidRPr="00443940">
        <w:rPr>
          <w:rFonts w:ascii="Times New Roman" w:hAnsi="Times New Roman"/>
          <w:sz w:val="20"/>
          <w:szCs w:val="20"/>
        </w:rPr>
        <w:t xml:space="preserve">requirements, and measurement period requirements with/without gaps </w:t>
      </w:r>
      <w:r>
        <w:rPr>
          <w:rFonts w:ascii="Times New Roman" w:hAnsi="Times New Roman"/>
          <w:sz w:val="20"/>
          <w:szCs w:val="20"/>
        </w:rPr>
        <w:t>in connected mode. S</w:t>
      </w:r>
      <w:r w:rsidRPr="001F6662">
        <w:rPr>
          <w:rFonts w:ascii="Times New Roman" w:hAnsi="Times New Roman"/>
          <w:sz w:val="20"/>
          <w:szCs w:val="20"/>
        </w:rPr>
        <w:t>pecifically</w:t>
      </w:r>
      <w:r>
        <w:rPr>
          <w:rFonts w:ascii="Times New Roman" w:hAnsi="Times New Roman"/>
          <w:sz w:val="20"/>
          <w:szCs w:val="20"/>
        </w:rPr>
        <w:t>, for inter-frequency with gap, one possible way is to cover the following cases:</w:t>
      </w:r>
    </w:p>
    <w:tbl>
      <w:tblPr>
        <w:tblStyle w:val="aff7"/>
        <w:tblW w:w="0" w:type="auto"/>
        <w:tblLook w:val="04A0" w:firstRow="1" w:lastRow="0" w:firstColumn="1" w:lastColumn="0" w:noHBand="0" w:noVBand="1"/>
      </w:tblPr>
      <w:tblGrid>
        <w:gridCol w:w="4814"/>
        <w:gridCol w:w="4815"/>
      </w:tblGrid>
      <w:tr w:rsidR="007E6760" w14:paraId="6E818216" w14:textId="77777777" w:rsidTr="00ED59AD">
        <w:tc>
          <w:tcPr>
            <w:tcW w:w="4815" w:type="dxa"/>
          </w:tcPr>
          <w:p w14:paraId="251DCB59" w14:textId="77777777" w:rsidR="007E6760" w:rsidRPr="00480788" w:rsidRDefault="007E6760" w:rsidP="00ED59AD">
            <w:pPr>
              <w:pStyle w:val="aff8"/>
              <w:numPr>
                <w:ilvl w:val="0"/>
                <w:numId w:val="7"/>
              </w:numPr>
              <w:tabs>
                <w:tab w:val="left" w:pos="1134"/>
              </w:tabs>
              <w:spacing w:before="50" w:afterLines="50" w:after="120" w:line="240" w:lineRule="exact"/>
              <w:ind w:firstLineChars="0"/>
              <w:rPr>
                <w:sz w:val="18"/>
                <w:szCs w:val="18"/>
              </w:rPr>
            </w:pPr>
            <w:r w:rsidRPr="00480788">
              <w:rPr>
                <w:sz w:val="18"/>
                <w:szCs w:val="18"/>
              </w:rPr>
              <w:t>Without SSB time index detection when DRX is not used</w:t>
            </w:r>
          </w:p>
        </w:tc>
        <w:tc>
          <w:tcPr>
            <w:tcW w:w="4816" w:type="dxa"/>
          </w:tcPr>
          <w:p w14:paraId="030EEC07" w14:textId="77777777" w:rsidR="007E6760" w:rsidRPr="00480788" w:rsidRDefault="007E6760" w:rsidP="00ED59AD">
            <w:pPr>
              <w:pStyle w:val="aff8"/>
              <w:numPr>
                <w:ilvl w:val="0"/>
                <w:numId w:val="7"/>
              </w:numPr>
              <w:tabs>
                <w:tab w:val="left" w:pos="1134"/>
              </w:tabs>
              <w:spacing w:before="50" w:afterLines="50" w:after="120" w:line="240" w:lineRule="exact"/>
              <w:ind w:firstLineChars="0"/>
              <w:rPr>
                <w:sz w:val="18"/>
                <w:szCs w:val="18"/>
                <w:lang w:val="en-US"/>
              </w:rPr>
            </w:pPr>
            <w:r w:rsidRPr="00480788">
              <w:rPr>
                <w:sz w:val="18"/>
                <w:szCs w:val="18"/>
              </w:rPr>
              <w:t>Without SSB time index detection when DRX is used</w:t>
            </w:r>
          </w:p>
        </w:tc>
      </w:tr>
      <w:tr w:rsidR="007E6760" w14:paraId="2A4F687F" w14:textId="77777777" w:rsidTr="00ED59AD">
        <w:tc>
          <w:tcPr>
            <w:tcW w:w="4815" w:type="dxa"/>
          </w:tcPr>
          <w:p w14:paraId="79687303" w14:textId="77777777" w:rsidR="007E6760" w:rsidRPr="00480788" w:rsidRDefault="007E6760" w:rsidP="00ED59AD">
            <w:pPr>
              <w:pStyle w:val="aff8"/>
              <w:numPr>
                <w:ilvl w:val="0"/>
                <w:numId w:val="7"/>
              </w:numPr>
              <w:tabs>
                <w:tab w:val="left" w:pos="1134"/>
              </w:tabs>
              <w:spacing w:before="50" w:afterLines="50" w:after="120" w:line="240" w:lineRule="exact"/>
              <w:ind w:firstLineChars="0"/>
              <w:rPr>
                <w:sz w:val="18"/>
                <w:szCs w:val="18"/>
              </w:rPr>
            </w:pPr>
            <w:r w:rsidRPr="00480788">
              <w:rPr>
                <w:sz w:val="18"/>
                <w:szCs w:val="18"/>
              </w:rPr>
              <w:t>With SSB time index detection when DRX is not used</w:t>
            </w:r>
          </w:p>
        </w:tc>
        <w:tc>
          <w:tcPr>
            <w:tcW w:w="4816" w:type="dxa"/>
          </w:tcPr>
          <w:p w14:paraId="371135F2" w14:textId="77777777" w:rsidR="007E6760" w:rsidRPr="00480788" w:rsidRDefault="007E6760" w:rsidP="00ED59AD">
            <w:pPr>
              <w:pStyle w:val="aff8"/>
              <w:numPr>
                <w:ilvl w:val="0"/>
                <w:numId w:val="7"/>
              </w:numPr>
              <w:tabs>
                <w:tab w:val="left" w:pos="1134"/>
              </w:tabs>
              <w:spacing w:before="50" w:afterLines="50" w:after="120" w:line="240" w:lineRule="exact"/>
              <w:ind w:firstLineChars="0"/>
              <w:rPr>
                <w:sz w:val="18"/>
                <w:szCs w:val="18"/>
              </w:rPr>
            </w:pPr>
            <w:r w:rsidRPr="00480788">
              <w:rPr>
                <w:sz w:val="18"/>
                <w:szCs w:val="18"/>
              </w:rPr>
              <w:t>With SSB time index detection when DRX is used</w:t>
            </w:r>
          </w:p>
        </w:tc>
      </w:tr>
    </w:tbl>
    <w:p w14:paraId="436892F9" w14:textId="77777777" w:rsidR="007E6760" w:rsidRDefault="007E6760" w:rsidP="00ED59AD">
      <w:pPr>
        <w:tabs>
          <w:tab w:val="left" w:pos="1134"/>
        </w:tabs>
        <w:spacing w:before="50" w:afterLines="50" w:after="120" w:line="240" w:lineRule="exac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hile, for the inter-frequency without gap, since inter-frequency is an optional UE capability, and the enhanced measurement period requirement for inter-frequency CA in Rel-18 is the same as the one defined for intra-frequency in Rel-17, which is copied as follows</w:t>
      </w:r>
    </w:p>
    <w:tbl>
      <w:tblPr>
        <w:tblStyle w:val="aff7"/>
        <w:tblW w:w="0" w:type="auto"/>
        <w:tblLook w:val="04A0" w:firstRow="1" w:lastRow="0" w:firstColumn="1" w:lastColumn="0" w:noHBand="0" w:noVBand="1"/>
      </w:tblPr>
      <w:tblGrid>
        <w:gridCol w:w="9629"/>
      </w:tblGrid>
      <w:tr w:rsidR="007E6760" w14:paraId="3DFC9421" w14:textId="77777777" w:rsidTr="00ED59AD">
        <w:tc>
          <w:tcPr>
            <w:tcW w:w="9631" w:type="dxa"/>
          </w:tcPr>
          <w:p w14:paraId="1DDB3533" w14:textId="77777777" w:rsidR="007E6760" w:rsidRPr="00176720" w:rsidRDefault="007E6760" w:rsidP="00ED59AD">
            <w:pPr>
              <w:pStyle w:val="TH"/>
              <w:spacing w:before="50" w:afterLines="50" w:after="120"/>
              <w:rPr>
                <w:rFonts w:ascii="Times New Roman" w:hAnsi="Times New Roman"/>
                <w:sz w:val="18"/>
                <w:szCs w:val="18"/>
              </w:rPr>
            </w:pPr>
            <w:r w:rsidRPr="00176720">
              <w:rPr>
                <w:rFonts w:ascii="Times New Roman" w:hAnsi="Times New Roman"/>
                <w:sz w:val="18"/>
                <w:szCs w:val="18"/>
              </w:rPr>
              <w:t xml:space="preserve">Table 9.2.5.2-7: Measurement period for intra-frequency measurements without gaps when </w:t>
            </w:r>
            <w:r w:rsidRPr="00176720">
              <w:rPr>
                <w:rFonts w:ascii="Times New Roman" w:hAnsi="Times New Roman"/>
                <w:i/>
                <w:iCs/>
                <w:sz w:val="18"/>
                <w:szCs w:val="18"/>
              </w:rPr>
              <w:t>highSpeedMeasFlagFR2-r17</w:t>
            </w:r>
            <w:r w:rsidRPr="00176720">
              <w:rPr>
                <w:rFonts w:ascii="Times New Roman" w:hAnsi="Times New Roman"/>
                <w:sz w:val="18"/>
                <w:szCs w:val="18"/>
              </w:rP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6760" w:rsidRPr="00176720" w14:paraId="7E886397" w14:textId="77777777" w:rsidTr="00ED59AD">
              <w:tc>
                <w:tcPr>
                  <w:tcW w:w="4620" w:type="dxa"/>
                  <w:tcBorders>
                    <w:top w:val="single" w:sz="4" w:space="0" w:color="auto"/>
                    <w:left w:val="single" w:sz="4" w:space="0" w:color="auto"/>
                    <w:bottom w:val="single" w:sz="4" w:space="0" w:color="auto"/>
                    <w:right w:val="single" w:sz="4" w:space="0" w:color="auto"/>
                  </w:tcBorders>
                  <w:hideMark/>
                </w:tcPr>
                <w:p w14:paraId="7D9497BA" w14:textId="77777777" w:rsidR="007E6760" w:rsidRPr="00176720" w:rsidRDefault="007E6760" w:rsidP="00ED59AD">
                  <w:pPr>
                    <w:pStyle w:val="TAH"/>
                    <w:spacing w:before="50" w:afterLines="50" w:after="120"/>
                    <w:rPr>
                      <w:rFonts w:ascii="Times New Roman" w:hAnsi="Times New Roman"/>
                      <w:szCs w:val="18"/>
                    </w:rPr>
                  </w:pPr>
                  <w:r w:rsidRPr="00176720">
                    <w:rPr>
                      <w:rFonts w:ascii="Times New Roman" w:hAnsi="Times New Roman"/>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8DAF3C" w14:textId="77777777" w:rsidR="007E6760" w:rsidRPr="00176720" w:rsidRDefault="007E6760" w:rsidP="00ED59AD">
                  <w:pPr>
                    <w:pStyle w:val="TAH"/>
                    <w:spacing w:before="50" w:afterLines="50" w:after="120"/>
                    <w:rPr>
                      <w:rFonts w:ascii="Times New Roman" w:hAnsi="Times New Roman"/>
                      <w:szCs w:val="18"/>
                    </w:rPr>
                  </w:pPr>
                  <w:r w:rsidRPr="00176720">
                    <w:rPr>
                      <w:rFonts w:ascii="Times New Roman" w:hAnsi="Times New Roman"/>
                      <w:szCs w:val="18"/>
                    </w:rPr>
                    <w:t>T</w:t>
                  </w:r>
                  <w:r w:rsidRPr="00176720">
                    <w:rPr>
                      <w:rFonts w:ascii="Times New Roman" w:hAnsi="Times New Roman"/>
                      <w:szCs w:val="18"/>
                      <w:vertAlign w:val="subscript"/>
                    </w:rPr>
                    <w:t xml:space="preserve"> SSB_measurement_period_intra</w:t>
                  </w:r>
                  <w:r w:rsidRPr="00176720">
                    <w:rPr>
                      <w:rFonts w:ascii="Times New Roman" w:hAnsi="Times New Roman"/>
                      <w:szCs w:val="18"/>
                    </w:rPr>
                    <w:t xml:space="preserve">  </w:t>
                  </w:r>
                </w:p>
              </w:tc>
            </w:tr>
            <w:tr w:rsidR="007E6760" w:rsidRPr="00176720" w14:paraId="347A35BA" w14:textId="77777777" w:rsidTr="00ED59AD">
              <w:tc>
                <w:tcPr>
                  <w:tcW w:w="4620" w:type="dxa"/>
                  <w:tcBorders>
                    <w:top w:val="single" w:sz="4" w:space="0" w:color="auto"/>
                    <w:left w:val="single" w:sz="4" w:space="0" w:color="auto"/>
                    <w:bottom w:val="single" w:sz="4" w:space="0" w:color="auto"/>
                    <w:right w:val="single" w:sz="4" w:space="0" w:color="auto"/>
                  </w:tcBorders>
                  <w:hideMark/>
                </w:tcPr>
                <w:p w14:paraId="51618D0B" w14:textId="77777777" w:rsidR="007E6760" w:rsidRPr="00176720" w:rsidRDefault="007E6760" w:rsidP="00ED59AD">
                  <w:pPr>
                    <w:pStyle w:val="TAC"/>
                    <w:spacing w:before="50" w:afterLines="50" w:after="120"/>
                    <w:rPr>
                      <w:rFonts w:ascii="Times New Roman" w:hAnsi="Times New Roman"/>
                      <w:szCs w:val="18"/>
                    </w:rPr>
                  </w:pPr>
                  <w:r w:rsidRPr="00176720">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6CBC22" w14:textId="77777777" w:rsidR="007E6760" w:rsidRPr="00176720" w:rsidRDefault="007E6760" w:rsidP="00ED59AD">
                  <w:pPr>
                    <w:pStyle w:val="TAC"/>
                    <w:spacing w:before="50" w:afterLines="50" w:after="120"/>
                    <w:rPr>
                      <w:rFonts w:ascii="Times New Roman" w:hAnsi="Times New Roman"/>
                      <w:szCs w:val="18"/>
                    </w:rPr>
                  </w:pPr>
                  <w:r w:rsidRPr="00176720">
                    <w:rPr>
                      <w:rFonts w:ascii="Times New Roman" w:hAnsi="Times New Roman"/>
                      <w:szCs w:val="18"/>
                    </w:rPr>
                    <w:t>max(400ms, ceil(M1</w:t>
                  </w:r>
                  <w:r w:rsidRPr="00176720">
                    <w:rPr>
                      <w:rFonts w:ascii="Times New Roman" w:hAnsi="Times New Roman"/>
                      <w:szCs w:val="18"/>
                      <w:vertAlign w:val="superscript"/>
                    </w:rPr>
                    <w:t>Note 2</w:t>
                  </w:r>
                  <w:r w:rsidRPr="00176720">
                    <w:rPr>
                      <w:rFonts w:ascii="Times New Roman" w:hAnsi="Times New Roman"/>
                      <w:szCs w:val="18"/>
                    </w:rPr>
                    <w:t xml:space="preserve"> x 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 SMTC period)</w:t>
                  </w:r>
                  <w:r w:rsidRPr="00176720">
                    <w:rPr>
                      <w:rFonts w:ascii="Times New Roman" w:hAnsi="Times New Roman"/>
                      <w:szCs w:val="18"/>
                      <w:vertAlign w:val="superscript"/>
                    </w:rPr>
                    <w:t>Note 1</w:t>
                  </w:r>
                  <w:r w:rsidRPr="00176720">
                    <w:rPr>
                      <w:rFonts w:ascii="Times New Roman" w:hAnsi="Times New Roman"/>
                      <w:szCs w:val="18"/>
                    </w:rPr>
                    <w:t xml:space="preserve"> x CSSF</w:t>
                  </w:r>
                  <w:r w:rsidRPr="00176720">
                    <w:rPr>
                      <w:rFonts w:ascii="Times New Roman" w:hAnsi="Times New Roman"/>
                      <w:szCs w:val="18"/>
                      <w:vertAlign w:val="subscript"/>
                    </w:rPr>
                    <w:t>intra</w:t>
                  </w:r>
                </w:p>
              </w:tc>
            </w:tr>
            <w:tr w:rsidR="007E6760" w:rsidRPr="00176720" w14:paraId="76DA53A4" w14:textId="77777777" w:rsidTr="00ED59AD">
              <w:tc>
                <w:tcPr>
                  <w:tcW w:w="4620" w:type="dxa"/>
                  <w:tcBorders>
                    <w:top w:val="single" w:sz="4" w:space="0" w:color="auto"/>
                    <w:left w:val="single" w:sz="4" w:space="0" w:color="auto"/>
                    <w:bottom w:val="single" w:sz="4" w:space="0" w:color="auto"/>
                    <w:right w:val="single" w:sz="4" w:space="0" w:color="auto"/>
                  </w:tcBorders>
                  <w:hideMark/>
                </w:tcPr>
                <w:p w14:paraId="4F6BDE16" w14:textId="77777777" w:rsidR="007E6760" w:rsidRPr="00176720" w:rsidRDefault="007E6760" w:rsidP="00ED59AD">
                  <w:pPr>
                    <w:pStyle w:val="TAC"/>
                    <w:spacing w:before="50" w:afterLines="50" w:after="120"/>
                    <w:rPr>
                      <w:rFonts w:ascii="Times New Roman" w:hAnsi="Times New Roman"/>
                      <w:szCs w:val="18"/>
                    </w:rPr>
                  </w:pPr>
                  <w:r w:rsidRPr="00176720">
                    <w:rPr>
                      <w:rFonts w:ascii="Times New Roman" w:hAnsi="Times New Roman"/>
                      <w:szCs w:val="18"/>
                    </w:rPr>
                    <w:t>DRX cycle</w:t>
                  </w:r>
                  <w:r w:rsidRPr="00176720">
                    <w:rPr>
                      <w:rFonts w:ascii="Times New Roman" w:hAnsi="Times New Roman"/>
                      <w:szCs w:val="18"/>
                      <w:lang w:val="en-US"/>
                    </w:rPr>
                    <w:t>≤</w:t>
                  </w:r>
                  <w:r w:rsidRPr="00176720">
                    <w:rPr>
                      <w:rFonts w:ascii="Times New Roman" w:hAnsi="Times New Roman"/>
                      <w:szCs w:val="18"/>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833D0B3" w14:textId="77777777" w:rsidR="007E6760" w:rsidRPr="00176720" w:rsidRDefault="007E6760" w:rsidP="00ED59AD">
                  <w:pPr>
                    <w:pStyle w:val="TAC"/>
                    <w:spacing w:before="50" w:afterLines="50" w:after="120"/>
                    <w:rPr>
                      <w:rFonts w:ascii="Times New Roman" w:hAnsi="Times New Roman"/>
                      <w:szCs w:val="18"/>
                    </w:rPr>
                  </w:pPr>
                  <w:r w:rsidRPr="00176720">
                    <w:rPr>
                      <w:rFonts w:ascii="Times New Roman" w:hAnsi="Times New Roman"/>
                      <w:szCs w:val="18"/>
                    </w:rPr>
                    <w:t>max(400ms, ceil(M1</w:t>
                  </w:r>
                  <w:r w:rsidRPr="00176720">
                    <w:rPr>
                      <w:rFonts w:ascii="Times New Roman" w:hAnsi="Times New Roman"/>
                      <w:szCs w:val="18"/>
                      <w:vertAlign w:val="superscript"/>
                    </w:rPr>
                    <w:t>Note 2</w:t>
                  </w:r>
                  <w:r w:rsidRPr="00176720">
                    <w:rPr>
                      <w:rFonts w:ascii="Times New Roman" w:hAnsi="Times New Roman"/>
                      <w:szCs w:val="18"/>
                    </w:rPr>
                    <w:t xml:space="preserve"> x 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 max(SMTC period,DRX cycle)) x CSSF</w:t>
                  </w:r>
                  <w:r w:rsidRPr="00176720">
                    <w:rPr>
                      <w:rFonts w:ascii="Times New Roman" w:hAnsi="Times New Roman"/>
                      <w:szCs w:val="18"/>
                      <w:vertAlign w:val="subscript"/>
                    </w:rPr>
                    <w:t>intra</w:t>
                  </w:r>
                </w:p>
              </w:tc>
            </w:tr>
            <w:tr w:rsidR="007E6760" w:rsidRPr="00176720" w14:paraId="13E06357" w14:textId="77777777" w:rsidTr="00ED59AD">
              <w:tc>
                <w:tcPr>
                  <w:tcW w:w="4620" w:type="dxa"/>
                  <w:tcBorders>
                    <w:top w:val="single" w:sz="4" w:space="0" w:color="auto"/>
                    <w:left w:val="single" w:sz="4" w:space="0" w:color="auto"/>
                    <w:bottom w:val="single" w:sz="4" w:space="0" w:color="auto"/>
                    <w:right w:val="single" w:sz="4" w:space="0" w:color="auto"/>
                  </w:tcBorders>
                  <w:hideMark/>
                </w:tcPr>
                <w:p w14:paraId="30C7BB15" w14:textId="77777777" w:rsidR="007E6760" w:rsidRPr="00176720" w:rsidRDefault="007E6760" w:rsidP="00ED59AD">
                  <w:pPr>
                    <w:pStyle w:val="TAC"/>
                    <w:spacing w:before="50" w:afterLines="50" w:after="120"/>
                    <w:rPr>
                      <w:rFonts w:ascii="Times New Roman" w:hAnsi="Times New Roman"/>
                      <w:szCs w:val="18"/>
                    </w:rPr>
                  </w:pPr>
                  <w:r w:rsidRPr="00176720">
                    <w:rPr>
                      <w:rFonts w:ascii="Times New Roman" w:hAnsi="Times New Roman"/>
                      <w:szCs w:val="18"/>
                    </w:rPr>
                    <w:t>80ms&lt; DRX cycle</w:t>
                  </w:r>
                  <w:r w:rsidRPr="00176720">
                    <w:rPr>
                      <w:rFonts w:ascii="Times New Roman" w:hAnsi="Times New Roman"/>
                      <w:szCs w:val="18"/>
                      <w:lang w:val="en-US"/>
                    </w:rPr>
                    <w:t>≤</w:t>
                  </w:r>
                  <w:r w:rsidRPr="00176720">
                    <w:rPr>
                      <w:rFonts w:ascii="Times New Roman" w:hAnsi="Times New Roman"/>
                      <w:szCs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60DBE2" w14:textId="77777777" w:rsidR="007E6760" w:rsidRPr="00176720" w:rsidRDefault="007E6760" w:rsidP="00ED59AD">
                  <w:pPr>
                    <w:pStyle w:val="TAC"/>
                    <w:spacing w:before="50" w:afterLines="50" w:after="120"/>
                    <w:rPr>
                      <w:rFonts w:ascii="Times New Roman" w:hAnsi="Times New Roman"/>
                      <w:b/>
                      <w:szCs w:val="18"/>
                    </w:rPr>
                  </w:pPr>
                  <w:r w:rsidRPr="00176720">
                    <w:rPr>
                      <w:rFonts w:ascii="Times New Roman" w:hAnsi="Times New Roman"/>
                      <w:szCs w:val="18"/>
                    </w:rPr>
                    <w:t>ceil(1.5</w:t>
                  </w:r>
                  <w:r w:rsidRPr="00176720">
                    <w:rPr>
                      <w:rFonts w:ascii="Times New Roman" w:hAnsi="Times New Roman"/>
                      <w:szCs w:val="18"/>
                      <w:vertAlign w:val="superscript"/>
                    </w:rPr>
                    <w:t xml:space="preserve"> </w:t>
                  </w:r>
                  <w:r w:rsidRPr="00176720">
                    <w:rPr>
                      <w:rFonts w:ascii="Times New Roman" w:hAnsi="Times New Roman"/>
                      <w:szCs w:val="18"/>
                    </w:rPr>
                    <w:t>x M</w:t>
                  </w:r>
                  <w:r w:rsidRPr="00176720">
                    <w:rPr>
                      <w:rFonts w:ascii="Times New Roman" w:hAnsi="Times New Roman"/>
                      <w:szCs w:val="18"/>
                      <w:vertAlign w:val="subscript"/>
                    </w:rPr>
                    <w:t>meas_period_w/o_gaps</w:t>
                  </w:r>
                  <w:r w:rsidRPr="00176720">
                    <w:rPr>
                      <w:rFonts w:ascii="Times New Roman" w:hAnsi="Times New Roman"/>
                      <w:szCs w:val="18"/>
                    </w:rPr>
                    <w:t xml:space="preserve"> </w:t>
                  </w:r>
                  <w:r w:rsidRPr="00176720">
                    <w:rPr>
                      <w:rFonts w:ascii="Times New Roman" w:hAnsi="Times New Roman"/>
                      <w:szCs w:val="18"/>
                      <w:vertAlign w:val="superscript"/>
                    </w:rPr>
                    <w:t xml:space="preserve">Note 3 </w:t>
                  </w:r>
                  <w:r w:rsidRPr="00176720">
                    <w:rPr>
                      <w:rFonts w:ascii="Times New Roman" w:hAnsi="Times New Roman"/>
                      <w:szCs w:val="18"/>
                    </w:rPr>
                    <w:t>x 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 max(SMTC period,DRX cycle) x CSSF</w:t>
                  </w:r>
                  <w:r w:rsidRPr="00176720">
                    <w:rPr>
                      <w:rFonts w:ascii="Times New Roman" w:hAnsi="Times New Roman"/>
                      <w:szCs w:val="18"/>
                      <w:vertAlign w:val="subscript"/>
                    </w:rPr>
                    <w:t>intra</w:t>
                  </w:r>
                  <w:r w:rsidRPr="00176720">
                    <w:rPr>
                      <w:rFonts w:ascii="Times New Roman" w:hAnsi="Times New Roman"/>
                      <w:szCs w:val="18"/>
                    </w:rPr>
                    <w:t xml:space="preserve"> </w:t>
                  </w:r>
                </w:p>
              </w:tc>
            </w:tr>
            <w:tr w:rsidR="007E6760" w:rsidRPr="00176720" w14:paraId="742576EF" w14:textId="77777777" w:rsidTr="00ED59AD">
              <w:tc>
                <w:tcPr>
                  <w:tcW w:w="4620" w:type="dxa"/>
                  <w:tcBorders>
                    <w:top w:val="single" w:sz="4" w:space="0" w:color="auto"/>
                    <w:left w:val="single" w:sz="4" w:space="0" w:color="auto"/>
                    <w:bottom w:val="single" w:sz="4" w:space="0" w:color="auto"/>
                    <w:right w:val="single" w:sz="4" w:space="0" w:color="auto"/>
                  </w:tcBorders>
                  <w:hideMark/>
                </w:tcPr>
                <w:p w14:paraId="224FCC5C" w14:textId="77777777" w:rsidR="007E6760" w:rsidRPr="00176720" w:rsidRDefault="007E6760" w:rsidP="00ED59AD">
                  <w:pPr>
                    <w:pStyle w:val="TAC"/>
                    <w:spacing w:before="50" w:afterLines="50" w:after="120"/>
                    <w:rPr>
                      <w:rFonts w:ascii="Times New Roman" w:hAnsi="Times New Roman"/>
                      <w:b/>
                      <w:szCs w:val="18"/>
                    </w:rPr>
                  </w:pPr>
                  <w:r w:rsidRPr="00176720">
                    <w:rPr>
                      <w:rFonts w:ascii="Times New Roman" w:hAnsi="Times New Roman"/>
                      <w:szCs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5FB166" w14:textId="77777777" w:rsidR="007E6760" w:rsidRPr="00176720" w:rsidRDefault="007E6760" w:rsidP="00ED59AD">
                  <w:pPr>
                    <w:pStyle w:val="TAC"/>
                    <w:spacing w:before="50" w:afterLines="50" w:after="120"/>
                    <w:rPr>
                      <w:rFonts w:ascii="Times New Roman" w:hAnsi="Times New Roman"/>
                      <w:b/>
                      <w:szCs w:val="18"/>
                    </w:rPr>
                  </w:pPr>
                  <w:r w:rsidRPr="00176720">
                    <w:rPr>
                      <w:rFonts w:ascii="Times New Roman" w:hAnsi="Times New Roman"/>
                      <w:szCs w:val="18"/>
                    </w:rPr>
                    <w:t>ceil(M</w:t>
                  </w:r>
                  <w:r w:rsidRPr="00176720">
                    <w:rPr>
                      <w:rFonts w:ascii="Times New Roman" w:hAnsi="Times New Roman"/>
                      <w:szCs w:val="18"/>
                      <w:vertAlign w:val="subscript"/>
                    </w:rPr>
                    <w:t>meas_period_w/o_gaps</w:t>
                  </w:r>
                  <w:r w:rsidRPr="00176720">
                    <w:rPr>
                      <w:rFonts w:ascii="Times New Roman" w:hAnsi="Times New Roman"/>
                      <w:szCs w:val="18"/>
                    </w:rPr>
                    <w:t xml:space="preserve"> </w:t>
                  </w:r>
                  <w:r w:rsidRPr="00176720">
                    <w:rPr>
                      <w:rFonts w:ascii="Times New Roman" w:hAnsi="Times New Roman"/>
                      <w:szCs w:val="18"/>
                      <w:vertAlign w:val="superscript"/>
                    </w:rPr>
                    <w:t xml:space="preserve">Note 3 </w:t>
                  </w:r>
                  <w:r w:rsidRPr="00176720">
                    <w:rPr>
                      <w:rFonts w:ascii="Times New Roman" w:hAnsi="Times New Roman"/>
                      <w:szCs w:val="18"/>
                    </w:rPr>
                    <w:t>xK</w:t>
                  </w:r>
                  <w:r w:rsidRPr="00176720">
                    <w:rPr>
                      <w:rFonts w:ascii="Times New Roman" w:hAnsi="Times New Roman"/>
                      <w:szCs w:val="18"/>
                      <w:vertAlign w:val="subscript"/>
                    </w:rPr>
                    <w:t>p</w:t>
                  </w:r>
                  <w:r w:rsidRPr="00176720">
                    <w:rPr>
                      <w:rFonts w:ascii="Times New Roman" w:hAnsi="Times New Roman"/>
                      <w:szCs w:val="18"/>
                    </w:rPr>
                    <w:t xml:space="preserve"> x K</w:t>
                  </w:r>
                  <w:r w:rsidRPr="00176720">
                    <w:rPr>
                      <w:rFonts w:ascii="Times New Roman" w:hAnsi="Times New Roman"/>
                      <w:szCs w:val="18"/>
                      <w:vertAlign w:val="subscript"/>
                      <w:lang w:val="en-US"/>
                    </w:rPr>
                    <w:t>layer1_measurement</w:t>
                  </w:r>
                  <w:r w:rsidRPr="00176720">
                    <w:rPr>
                      <w:rFonts w:ascii="Times New Roman" w:hAnsi="Times New Roman"/>
                      <w:szCs w:val="18"/>
                    </w:rPr>
                    <w:t xml:space="preserve"> ) x DRX cycle x CSSF</w:t>
                  </w:r>
                  <w:r w:rsidRPr="00176720">
                    <w:rPr>
                      <w:rFonts w:ascii="Times New Roman" w:hAnsi="Times New Roman"/>
                      <w:szCs w:val="18"/>
                      <w:vertAlign w:val="subscript"/>
                    </w:rPr>
                    <w:t>intra</w:t>
                  </w:r>
                </w:p>
              </w:tc>
            </w:tr>
            <w:tr w:rsidR="007E6760" w:rsidRPr="00176720" w14:paraId="5918E057" w14:textId="77777777" w:rsidTr="00ED59A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C50A9B5" w14:textId="77777777" w:rsidR="007E6760" w:rsidRPr="00176720" w:rsidRDefault="007E6760" w:rsidP="00ED59AD">
                  <w:pPr>
                    <w:pStyle w:val="TAN"/>
                    <w:spacing w:before="50" w:afterLines="50" w:after="120"/>
                    <w:rPr>
                      <w:rFonts w:ascii="Times New Roman" w:hAnsi="Times New Roman"/>
                      <w:szCs w:val="18"/>
                    </w:rPr>
                  </w:pPr>
                  <w:r w:rsidRPr="00176720">
                    <w:rPr>
                      <w:rFonts w:ascii="Times New Roman" w:hAnsi="Times New Roman"/>
                      <w:szCs w:val="18"/>
                    </w:rPr>
                    <w:t>NOTE 1:</w:t>
                  </w:r>
                  <w:r w:rsidRPr="00176720">
                    <w:rPr>
                      <w:rFonts w:ascii="Times New Roman" w:hAnsi="Times New Roman"/>
                      <w:szCs w:val="18"/>
                    </w:rPr>
                    <w:tab/>
                    <w:t>If different SMTC periodicities are configured for different cells, the SMTC period in the requirement is the one used by the cell being identified</w:t>
                  </w:r>
                </w:p>
                <w:p w14:paraId="1D8B5A66" w14:textId="77777777" w:rsidR="007E6760" w:rsidRPr="00176720" w:rsidRDefault="007E6760" w:rsidP="00ED59AD">
                  <w:pPr>
                    <w:pStyle w:val="TAN"/>
                    <w:spacing w:before="50" w:afterLines="50" w:after="120"/>
                    <w:rPr>
                      <w:rFonts w:ascii="Times New Roman" w:hAnsi="Times New Roman"/>
                      <w:szCs w:val="18"/>
                    </w:rPr>
                  </w:pPr>
                  <w:r w:rsidRPr="00176720">
                    <w:rPr>
                      <w:rFonts w:ascii="Times New Roman" w:hAnsi="Times New Roman"/>
                      <w:szCs w:val="18"/>
                    </w:rPr>
                    <w:t>NOTE 2:</w:t>
                  </w:r>
                  <w:r w:rsidRPr="00176720">
                    <w:rPr>
                      <w:rFonts w:ascii="Times New Roman" w:hAnsi="Times New Roman"/>
                      <w:szCs w:val="18"/>
                    </w:rPr>
                    <w:tab/>
                    <w:t>For UE supporting power class 6, M1</w:t>
                  </w:r>
                  <w:r w:rsidRPr="00176720">
                    <w:rPr>
                      <w:rFonts w:ascii="Times New Roman" w:hAnsi="Times New Roman"/>
                      <w:szCs w:val="18"/>
                      <w:vertAlign w:val="subscript"/>
                    </w:rPr>
                    <w:t xml:space="preserve"> </w:t>
                  </w:r>
                  <w:r w:rsidRPr="00176720">
                    <w:rPr>
                      <w:rFonts w:ascii="Times New Roman" w:hAnsi="Times New Roman"/>
                      <w:szCs w:val="18"/>
                    </w:rPr>
                    <w:t xml:space="preserve">= 6 if </w:t>
                  </w:r>
                  <w:r w:rsidRPr="00176720">
                    <w:rPr>
                      <w:rFonts w:ascii="Times New Roman" w:hAnsi="Times New Roman"/>
                      <w:i/>
                      <w:iCs/>
                      <w:szCs w:val="18"/>
                    </w:rPr>
                    <w:t>highSpeedMeasFlagFR2-r17</w:t>
                  </w:r>
                  <w:r w:rsidRPr="00176720">
                    <w:rPr>
                      <w:rFonts w:ascii="Times New Roman" w:hAnsi="Times New Roman"/>
                      <w:szCs w:val="18"/>
                    </w:rPr>
                    <w:t xml:space="preserve"> = set1 or M1</w:t>
                  </w:r>
                  <w:r w:rsidRPr="00176720">
                    <w:rPr>
                      <w:rFonts w:ascii="Times New Roman" w:hAnsi="Times New Roman"/>
                      <w:szCs w:val="18"/>
                      <w:vertAlign w:val="subscript"/>
                    </w:rPr>
                    <w:t xml:space="preserve"> </w:t>
                  </w:r>
                  <w:r w:rsidRPr="00176720">
                    <w:rPr>
                      <w:rFonts w:ascii="Times New Roman" w:hAnsi="Times New Roman"/>
                      <w:szCs w:val="18"/>
                    </w:rPr>
                    <w:t xml:space="preserve">= 18 if </w:t>
                  </w:r>
                  <w:r w:rsidRPr="00176720">
                    <w:rPr>
                      <w:rFonts w:ascii="Times New Roman" w:hAnsi="Times New Roman"/>
                      <w:i/>
                      <w:iCs/>
                      <w:szCs w:val="18"/>
                    </w:rPr>
                    <w:t>highSpeedMeasFlagFR2-r17</w:t>
                  </w:r>
                  <w:r w:rsidRPr="00176720">
                    <w:rPr>
                      <w:rFonts w:ascii="Times New Roman" w:hAnsi="Times New Roman"/>
                      <w:szCs w:val="18"/>
                    </w:rPr>
                    <w:t xml:space="preserve"> = set2</w:t>
                  </w:r>
                </w:p>
                <w:p w14:paraId="0617C623" w14:textId="77777777" w:rsidR="007E6760" w:rsidRPr="00176720" w:rsidRDefault="007E6760" w:rsidP="00ED59AD">
                  <w:pPr>
                    <w:pStyle w:val="TAN"/>
                    <w:spacing w:before="50" w:afterLines="50" w:after="120"/>
                    <w:rPr>
                      <w:rFonts w:ascii="Times New Roman" w:hAnsi="Times New Roman"/>
                      <w:szCs w:val="18"/>
                    </w:rPr>
                  </w:pPr>
                </w:p>
              </w:tc>
            </w:tr>
          </w:tbl>
          <w:p w14:paraId="2A634937" w14:textId="77777777" w:rsidR="007E6760" w:rsidRPr="00176720" w:rsidRDefault="007E6760" w:rsidP="00ED59AD">
            <w:pPr>
              <w:tabs>
                <w:tab w:val="left" w:pos="1134"/>
              </w:tabs>
              <w:spacing w:before="50" w:afterLines="50" w:after="120" w:line="240" w:lineRule="exact"/>
              <w:rPr>
                <w:rFonts w:ascii="Times New Roman" w:hAnsi="Times New Roman"/>
                <w:sz w:val="20"/>
                <w:szCs w:val="20"/>
              </w:rPr>
            </w:pPr>
          </w:p>
        </w:tc>
      </w:tr>
    </w:tbl>
    <w:p w14:paraId="1DCB84F7" w14:textId="77777777" w:rsidR="007E6760" w:rsidRDefault="007E6760" w:rsidP="00ED59AD">
      <w:pPr>
        <w:tabs>
          <w:tab w:val="left" w:pos="1134"/>
        </w:tabs>
        <w:spacing w:before="50" w:afterLines="50" w:after="120" w:line="240" w:lineRule="exact"/>
        <w:rPr>
          <w:rFonts w:ascii="Times New Roman" w:hAnsi="Times New Roman"/>
          <w:sz w:val="20"/>
          <w:szCs w:val="20"/>
        </w:rPr>
      </w:pPr>
      <w:r>
        <w:rPr>
          <w:rFonts w:ascii="Times New Roman" w:hAnsi="Times New Roman"/>
          <w:sz w:val="20"/>
          <w:szCs w:val="20"/>
        </w:rPr>
        <w:t xml:space="preserve">So there is no need to define a new test cast to verify the requirements on </w:t>
      </w:r>
      <w:r w:rsidRPr="008677C2">
        <w:rPr>
          <w:rFonts w:ascii="Times New Roman" w:hAnsi="Times New Roman"/>
          <w:sz w:val="20"/>
          <w:szCs w:val="20"/>
        </w:rPr>
        <w:t xml:space="preserve">NR </w:t>
      </w:r>
      <w:r>
        <w:rPr>
          <w:rFonts w:ascii="Times New Roman" w:hAnsi="Times New Roman"/>
          <w:sz w:val="20"/>
          <w:szCs w:val="20"/>
        </w:rPr>
        <w:t>i</w:t>
      </w:r>
      <w:r w:rsidRPr="008677C2">
        <w:rPr>
          <w:rFonts w:ascii="Times New Roman" w:hAnsi="Times New Roman"/>
          <w:sz w:val="20"/>
          <w:szCs w:val="20"/>
        </w:rPr>
        <w:t xml:space="preserve">nter-frequency measurements </w:t>
      </w:r>
      <w:r>
        <w:rPr>
          <w:rFonts w:ascii="Times New Roman" w:hAnsi="Times New Roman"/>
          <w:sz w:val="20"/>
          <w:szCs w:val="20"/>
        </w:rPr>
        <w:t xml:space="preserve">without </w:t>
      </w:r>
      <w:r w:rsidRPr="008677C2">
        <w:rPr>
          <w:rFonts w:ascii="Times New Roman" w:hAnsi="Times New Roman"/>
          <w:sz w:val="20"/>
          <w:szCs w:val="20"/>
        </w:rPr>
        <w:t>gaps</w:t>
      </w:r>
      <w:r>
        <w:rPr>
          <w:rFonts w:ascii="Times New Roman" w:hAnsi="Times New Roman"/>
          <w:sz w:val="20"/>
          <w:szCs w:val="20"/>
        </w:rPr>
        <w:t xml:space="preserve"> in Rel-18 FR2 HST.</w:t>
      </w:r>
    </w:p>
    <w:p w14:paraId="23B8BC71" w14:textId="717DDC56" w:rsidR="007E6760" w:rsidRPr="004E03AB" w:rsidRDefault="007E6760" w:rsidP="00ED59AD">
      <w:pPr>
        <w:tabs>
          <w:tab w:val="left" w:pos="1134"/>
        </w:tabs>
        <w:spacing w:before="50" w:afterLines="50" w:after="120" w:line="240" w:lineRule="exact"/>
        <w:rPr>
          <w:rFonts w:ascii="Times New Roman" w:hAnsi="Times New Roman"/>
          <w:b/>
          <w:sz w:val="20"/>
          <w:szCs w:val="20"/>
        </w:rPr>
      </w:pPr>
      <w:r w:rsidRPr="004E6834">
        <w:rPr>
          <w:rFonts w:ascii="Times New Roman" w:hAnsi="Times New Roman"/>
          <w:b/>
          <w:sz w:val="20"/>
          <w:szCs w:val="20"/>
        </w:rPr>
        <w:t xml:space="preserve">Proposal </w:t>
      </w:r>
      <w:r w:rsidR="00A80F3D">
        <w:rPr>
          <w:rFonts w:ascii="Times New Roman" w:hAnsi="Times New Roman"/>
          <w:b/>
          <w:sz w:val="20"/>
          <w:szCs w:val="20"/>
        </w:rPr>
        <w:t>7</w:t>
      </w:r>
      <w:r w:rsidRPr="004E6834">
        <w:rPr>
          <w:rFonts w:ascii="Times New Roman" w:hAnsi="Times New Roman"/>
          <w:b/>
          <w:sz w:val="20"/>
          <w:szCs w:val="20"/>
        </w:rPr>
        <w:t>:</w:t>
      </w:r>
      <w:r>
        <w:rPr>
          <w:rFonts w:ascii="Times New Roman" w:hAnsi="Times New Roman"/>
          <w:b/>
          <w:sz w:val="20"/>
          <w:szCs w:val="20"/>
        </w:rPr>
        <w:t xml:space="preserve"> RAN4 to introduce new test cases for inter-frequency measurements with gaps requirements for Rel-18 FR2 HST PC6, the test cases may </w:t>
      </w:r>
      <w:r w:rsidRPr="004E03AB">
        <w:rPr>
          <w:rFonts w:ascii="Times New Roman" w:hAnsi="Times New Roman"/>
          <w:b/>
          <w:sz w:val="20"/>
          <w:szCs w:val="20"/>
        </w:rPr>
        <w:t xml:space="preserve">capture below: </w:t>
      </w:r>
    </w:p>
    <w:p w14:paraId="0122042F" w14:textId="77777777" w:rsidR="007E6760" w:rsidRPr="004E03AB" w:rsidRDefault="007E6760" w:rsidP="00ED59AD">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not use</w:t>
      </w:r>
    </w:p>
    <w:p w14:paraId="11073D58" w14:textId="77777777" w:rsidR="007E6760" w:rsidRPr="004E03AB" w:rsidRDefault="007E6760" w:rsidP="00ED59AD">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used</w:t>
      </w:r>
    </w:p>
    <w:p w14:paraId="5DC90A45" w14:textId="77777777" w:rsidR="007E6760" w:rsidRPr="004E03AB" w:rsidRDefault="007E6760" w:rsidP="00ED59AD">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not used</w:t>
      </w:r>
    </w:p>
    <w:p w14:paraId="049BF258" w14:textId="77777777" w:rsidR="007E6760" w:rsidRPr="004E03AB" w:rsidRDefault="007E6760" w:rsidP="00ED59AD">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used</w:t>
      </w:r>
    </w:p>
    <w:p w14:paraId="0B0F479E" w14:textId="72700875" w:rsidR="00BB3F39" w:rsidRDefault="007E6760" w:rsidP="00ED59AD">
      <w:pPr>
        <w:spacing w:beforeLines="50" w:before="120" w:afterLines="50" w:after="120"/>
        <w:rPr>
          <w:rFonts w:ascii="Times New Roman" w:hAnsi="Times New Roman"/>
          <w:b/>
          <w:sz w:val="20"/>
          <w:szCs w:val="20"/>
        </w:rPr>
      </w:pPr>
      <w:r w:rsidRPr="00AE3DDA">
        <w:rPr>
          <w:rFonts w:ascii="Times New Roman" w:hAnsi="Times New Roman"/>
          <w:b/>
          <w:sz w:val="20"/>
          <w:szCs w:val="20"/>
        </w:rPr>
        <w:t xml:space="preserve">Proposal </w:t>
      </w:r>
      <w:r w:rsidR="00A80F3D">
        <w:rPr>
          <w:rFonts w:ascii="Times New Roman" w:hAnsi="Times New Roman"/>
          <w:b/>
          <w:sz w:val="20"/>
          <w:szCs w:val="20"/>
        </w:rPr>
        <w:t>8</w:t>
      </w:r>
      <w:r w:rsidRPr="00AE3DDA">
        <w:rPr>
          <w:rFonts w:ascii="Times New Roman" w:hAnsi="Times New Roman"/>
          <w:b/>
          <w:sz w:val="20"/>
          <w:szCs w:val="20"/>
        </w:rPr>
        <w:t xml:space="preserve">: </w:t>
      </w:r>
      <w:r>
        <w:rPr>
          <w:rFonts w:ascii="Times New Roman" w:hAnsi="Times New Roman"/>
          <w:b/>
          <w:sz w:val="20"/>
          <w:szCs w:val="20"/>
        </w:rPr>
        <w:t>RAN4 d</w:t>
      </w:r>
      <w:r w:rsidRPr="004E6834">
        <w:rPr>
          <w:rFonts w:ascii="Times New Roman" w:hAnsi="Times New Roman"/>
          <w:b/>
          <w:sz w:val="20"/>
          <w:szCs w:val="20"/>
        </w:rPr>
        <w:t xml:space="preserve">o not introduce </w:t>
      </w:r>
      <w:r>
        <w:rPr>
          <w:rFonts w:ascii="Times New Roman" w:hAnsi="Times New Roman"/>
          <w:b/>
          <w:sz w:val="20"/>
          <w:szCs w:val="20"/>
        </w:rPr>
        <w:t>new</w:t>
      </w:r>
      <w:r w:rsidRPr="004E6834">
        <w:rPr>
          <w:rFonts w:ascii="Times New Roman" w:hAnsi="Times New Roman"/>
          <w:b/>
          <w:sz w:val="20"/>
          <w:szCs w:val="20"/>
        </w:rPr>
        <w:t xml:space="preserve"> test cases for </w:t>
      </w:r>
      <w:r>
        <w:rPr>
          <w:rFonts w:ascii="Times New Roman" w:hAnsi="Times New Roman"/>
          <w:b/>
          <w:sz w:val="20"/>
          <w:szCs w:val="20"/>
        </w:rPr>
        <w:t>inter-frequency measurements without gaps requirements for Rel-18 FR2 HST PC6.</w:t>
      </w:r>
    </w:p>
    <w:p w14:paraId="0149D9D4" w14:textId="22F2274D" w:rsidR="00BB3F39" w:rsidRDefault="00043795" w:rsidP="00ED59AD">
      <w:pPr>
        <w:pStyle w:val="aff8"/>
        <w:numPr>
          <w:ilvl w:val="0"/>
          <w:numId w:val="4"/>
        </w:numPr>
        <w:spacing w:beforeLines="50" w:before="120" w:afterLines="50" w:after="120"/>
        <w:ind w:firstLineChars="0"/>
        <w:rPr>
          <w:b/>
          <w:u w:val="single"/>
        </w:rPr>
      </w:pPr>
      <w:r w:rsidRPr="004E6834">
        <w:rPr>
          <w:b/>
          <w:u w:val="single"/>
        </w:rPr>
        <w:t>Necessity of TC</w:t>
      </w:r>
      <w:r>
        <w:rPr>
          <w:b/>
          <w:u w:val="single"/>
        </w:rPr>
        <w:t>s f</w:t>
      </w:r>
      <w:r w:rsidRPr="004E6834">
        <w:rPr>
          <w:b/>
          <w:u w:val="single"/>
        </w:rPr>
        <w:t xml:space="preserve">or </w:t>
      </w:r>
      <w:r w:rsidR="000F59D6">
        <w:rPr>
          <w:b/>
          <w:u w:val="single"/>
        </w:rPr>
        <w:t>UL timing adjustment</w:t>
      </w:r>
    </w:p>
    <w:p w14:paraId="36F1358F" w14:textId="44A004ED" w:rsidR="00BB3F39" w:rsidRPr="00AC0733" w:rsidRDefault="00AC0733" w:rsidP="00ED59AD">
      <w:pPr>
        <w:tabs>
          <w:tab w:val="left" w:pos="1134"/>
        </w:tabs>
        <w:spacing w:before="50" w:afterLines="50" w:after="120" w:line="240" w:lineRule="exact"/>
        <w:rPr>
          <w:rFonts w:ascii="Times New Roman" w:hAnsi="Times New Roman"/>
          <w:sz w:val="20"/>
          <w:szCs w:val="20"/>
        </w:rPr>
      </w:pPr>
      <w:r w:rsidRPr="00AC0733">
        <w:rPr>
          <w:rFonts w:ascii="Times New Roman" w:hAnsi="Times New Roman"/>
          <w:sz w:val="20"/>
          <w:szCs w:val="20"/>
        </w:rPr>
        <w:t>The following agreement was achieved in Wednesday session</w:t>
      </w:r>
      <w:r>
        <w:rPr>
          <w:rFonts w:ascii="Times New Roman" w:hAnsi="Times New Roman"/>
          <w:sz w:val="20"/>
          <w:szCs w:val="20"/>
        </w:rPr>
        <w:t xml:space="preserve"> in last meeting</w:t>
      </w:r>
      <w:r w:rsidRPr="00AC0733">
        <w:rPr>
          <w:rFonts w:ascii="Times New Roman" w:hAnsi="Times New Roman"/>
          <w:sz w:val="20"/>
          <w:szCs w:val="20"/>
        </w:rPr>
        <w:t>:</w:t>
      </w:r>
    </w:p>
    <w:tbl>
      <w:tblPr>
        <w:tblStyle w:val="aff7"/>
        <w:tblW w:w="0" w:type="auto"/>
        <w:tblLook w:val="04A0" w:firstRow="1" w:lastRow="0" w:firstColumn="1" w:lastColumn="0" w:noHBand="0" w:noVBand="1"/>
      </w:tblPr>
      <w:tblGrid>
        <w:gridCol w:w="9629"/>
      </w:tblGrid>
      <w:tr w:rsidR="00AC0733" w14:paraId="7A2D4D54" w14:textId="77777777" w:rsidTr="00AC0733">
        <w:tc>
          <w:tcPr>
            <w:tcW w:w="9629" w:type="dxa"/>
          </w:tcPr>
          <w:p w14:paraId="333291F0" w14:textId="77777777" w:rsidR="00AC0733" w:rsidRPr="00AC0733" w:rsidRDefault="00AC0733" w:rsidP="00ED59AD">
            <w:pPr>
              <w:spacing w:before="50" w:afterLines="50" w:after="120"/>
              <w:rPr>
                <w:rFonts w:ascii="Times New Roman" w:hAnsi="Times New Roman"/>
                <w:sz w:val="18"/>
                <w:szCs w:val="18"/>
                <w:highlight w:val="green"/>
              </w:rPr>
            </w:pPr>
            <w:r w:rsidRPr="00AC0733">
              <w:rPr>
                <w:rFonts w:ascii="Times New Roman" w:hAnsi="Times New Roman"/>
                <w:sz w:val="18"/>
                <w:szCs w:val="18"/>
                <w:highlight w:val="green"/>
              </w:rPr>
              <w:t xml:space="preserve">Agreement: </w:t>
            </w:r>
          </w:p>
          <w:p w14:paraId="36156E71" w14:textId="77777777" w:rsidR="00AC0733" w:rsidRPr="00AC0733" w:rsidRDefault="00AC0733" w:rsidP="00ED59AD">
            <w:pPr>
              <w:numPr>
                <w:ilvl w:val="0"/>
                <w:numId w:val="43"/>
              </w:numPr>
              <w:spacing w:before="50" w:afterLines="50" w:after="120"/>
              <w:jc w:val="left"/>
              <w:rPr>
                <w:rFonts w:ascii="Times New Roman" w:hAnsi="Times New Roman"/>
                <w:sz w:val="18"/>
                <w:szCs w:val="18"/>
                <w:highlight w:val="green"/>
              </w:rPr>
            </w:pPr>
            <w:r w:rsidRPr="00AC0733">
              <w:rPr>
                <w:rFonts w:ascii="Times New Roman" w:hAnsi="Times New Roman"/>
                <w:sz w:val="18"/>
                <w:szCs w:val="18"/>
                <w:highlight w:val="green"/>
              </w:rPr>
              <w:t>Define a new R18 TC combining with UL timing adjustment and TCI state switch.</w:t>
            </w:r>
          </w:p>
          <w:p w14:paraId="6F3ABF1D" w14:textId="77777777" w:rsidR="00AC0733" w:rsidRPr="00AC0733" w:rsidRDefault="00AC0733" w:rsidP="00ED59AD">
            <w:pPr>
              <w:numPr>
                <w:ilvl w:val="1"/>
                <w:numId w:val="43"/>
              </w:numPr>
              <w:spacing w:before="50" w:afterLines="50" w:after="120"/>
              <w:jc w:val="left"/>
              <w:rPr>
                <w:rFonts w:ascii="Times New Roman" w:hAnsi="Times New Roman"/>
                <w:sz w:val="18"/>
                <w:szCs w:val="18"/>
                <w:highlight w:val="green"/>
              </w:rPr>
            </w:pPr>
            <w:r w:rsidRPr="00AC0733">
              <w:rPr>
                <w:rFonts w:ascii="Times New Roman" w:hAnsi="Times New Roman"/>
                <w:sz w:val="18"/>
                <w:szCs w:val="18"/>
                <w:highlight w:val="green"/>
              </w:rPr>
              <w:lastRenderedPageBreak/>
              <w:t>Further discuss the MRTD aspect.</w:t>
            </w:r>
          </w:p>
          <w:p w14:paraId="3413E462" w14:textId="3BC2A21D" w:rsidR="00AC0733" w:rsidRDefault="00AC0733" w:rsidP="00ED59AD">
            <w:pPr>
              <w:numPr>
                <w:ilvl w:val="0"/>
                <w:numId w:val="43"/>
              </w:numPr>
              <w:spacing w:before="50" w:afterLines="50" w:after="120"/>
              <w:jc w:val="left"/>
              <w:rPr>
                <w:rFonts w:ascii="Times New Roman" w:hAnsi="Times New Roman"/>
                <w:b/>
                <w:sz w:val="20"/>
                <w:szCs w:val="20"/>
                <w:lang w:val="en-GB"/>
              </w:rPr>
            </w:pPr>
            <w:r w:rsidRPr="00AC0733">
              <w:rPr>
                <w:rFonts w:ascii="Times New Roman" w:hAnsi="Times New Roman"/>
                <w:sz w:val="18"/>
                <w:szCs w:val="18"/>
                <w:highlight w:val="green"/>
              </w:rPr>
              <w:t>For UE passes the R18 test case, not perform the corresponding R17 test.</w:t>
            </w:r>
          </w:p>
        </w:tc>
      </w:tr>
    </w:tbl>
    <w:p w14:paraId="71E27841" w14:textId="6D10EF55" w:rsidR="008B5E05" w:rsidRDefault="00C50A00" w:rsidP="001F60FD">
      <w:pPr>
        <w:tabs>
          <w:tab w:val="left" w:pos="1134"/>
        </w:tabs>
        <w:spacing w:before="50" w:afterLines="50" w:after="120" w:line="240" w:lineRule="exact"/>
        <w:rPr>
          <w:rFonts w:ascii="Times New Roman" w:hAnsi="Times New Roman"/>
          <w:sz w:val="20"/>
          <w:szCs w:val="20"/>
        </w:rPr>
      </w:pPr>
      <w:r w:rsidRPr="000139A4">
        <w:rPr>
          <w:rFonts w:ascii="Times New Roman" w:hAnsi="Times New Roman" w:hint="eastAsia"/>
          <w:sz w:val="20"/>
          <w:szCs w:val="20"/>
        </w:rPr>
        <w:lastRenderedPageBreak/>
        <w:t>R</w:t>
      </w:r>
      <w:r w:rsidR="000139A4" w:rsidRPr="000139A4">
        <w:rPr>
          <w:rFonts w:ascii="Times New Roman" w:hAnsi="Times New Roman"/>
          <w:sz w:val="20"/>
          <w:szCs w:val="20"/>
        </w:rPr>
        <w:t xml:space="preserve">egarding </w:t>
      </w:r>
      <w:r w:rsidR="000139A4">
        <w:rPr>
          <w:rFonts w:ascii="Times New Roman" w:hAnsi="Times New Roman"/>
          <w:sz w:val="20"/>
          <w:szCs w:val="20"/>
        </w:rPr>
        <w:t xml:space="preserve">the MRTD aspect, </w:t>
      </w:r>
      <w:r w:rsidR="001F60FD">
        <w:rPr>
          <w:rFonts w:ascii="Times New Roman" w:hAnsi="Times New Roman"/>
          <w:sz w:val="20"/>
          <w:szCs w:val="20"/>
        </w:rPr>
        <w:t>since the MRTD is a new requirement defined for</w:t>
      </w:r>
      <w:r w:rsidR="001F60FD" w:rsidRPr="001F60FD">
        <w:rPr>
          <w:rFonts w:ascii="Times New Roman" w:hAnsi="Times New Roman"/>
          <w:sz w:val="20"/>
          <w:szCs w:val="20"/>
        </w:rPr>
        <w:t xml:space="preserve"> FR2-1 PC6 UE supporting [simultaneousReceptionFR2HST-r18]</w:t>
      </w:r>
      <w:r w:rsidR="001F60FD">
        <w:rPr>
          <w:rFonts w:ascii="Times New Roman" w:hAnsi="Times New Roman"/>
          <w:sz w:val="20"/>
          <w:szCs w:val="20"/>
        </w:rPr>
        <w:t xml:space="preserve">, there is no need to combine MRTD here to verify </w:t>
      </w:r>
      <w:r w:rsidR="001F60FD" w:rsidRPr="001F60FD">
        <w:rPr>
          <w:rFonts w:ascii="Times New Roman" w:hAnsi="Times New Roman"/>
          <w:sz w:val="20"/>
          <w:szCs w:val="20"/>
        </w:rPr>
        <w:t>UL timing adjustment</w:t>
      </w:r>
      <w:r w:rsidR="001F60FD">
        <w:rPr>
          <w:rFonts w:ascii="Times New Roman" w:hAnsi="Times New Roman"/>
          <w:sz w:val="20"/>
          <w:szCs w:val="20"/>
        </w:rPr>
        <w:t>, since that the later ones are irrelevant to multi-Rx simultaneous reception.</w:t>
      </w:r>
    </w:p>
    <w:p w14:paraId="31FE60E4" w14:textId="03289A22" w:rsidR="001F60FD" w:rsidRDefault="005B4DFF" w:rsidP="001F60FD">
      <w:pPr>
        <w:spacing w:beforeLines="50" w:before="120" w:afterLines="50" w:after="120"/>
        <w:rPr>
          <w:rFonts w:ascii="Times New Roman" w:hAnsi="Times New Roman"/>
          <w:b/>
          <w:sz w:val="20"/>
          <w:szCs w:val="20"/>
        </w:rPr>
      </w:pPr>
      <w:r w:rsidRPr="00AE3DDA">
        <w:rPr>
          <w:rFonts w:ascii="Times New Roman" w:hAnsi="Times New Roman"/>
          <w:b/>
          <w:sz w:val="20"/>
          <w:szCs w:val="20"/>
        </w:rPr>
        <w:t xml:space="preserve">Proposal </w:t>
      </w:r>
      <w:r w:rsidR="00A80F3D">
        <w:rPr>
          <w:rFonts w:ascii="Times New Roman" w:hAnsi="Times New Roman"/>
          <w:b/>
          <w:sz w:val="20"/>
          <w:szCs w:val="20"/>
        </w:rPr>
        <w:t>9</w:t>
      </w:r>
      <w:r>
        <w:rPr>
          <w:rFonts w:ascii="Times New Roman" w:hAnsi="Times New Roman"/>
          <w:b/>
          <w:sz w:val="20"/>
          <w:szCs w:val="20"/>
        </w:rPr>
        <w:t>:</w:t>
      </w:r>
      <w:r w:rsidR="001F60FD">
        <w:rPr>
          <w:rFonts w:ascii="Times New Roman" w:hAnsi="Times New Roman"/>
          <w:b/>
          <w:sz w:val="20"/>
          <w:szCs w:val="20"/>
        </w:rPr>
        <w:t xml:space="preserve"> RAN4 to de</w:t>
      </w:r>
      <w:r w:rsidR="001F60FD" w:rsidRPr="001F60FD">
        <w:rPr>
          <w:rFonts w:ascii="Times New Roman" w:hAnsi="Times New Roman"/>
          <w:b/>
          <w:sz w:val="20"/>
          <w:szCs w:val="20"/>
        </w:rPr>
        <w:t>fine a new R18 TC combining with UL timing adjustment and TCI state switch</w:t>
      </w:r>
    </w:p>
    <w:p w14:paraId="2009FD65" w14:textId="46DE6179" w:rsidR="007662E6" w:rsidRPr="001F60FD" w:rsidRDefault="001F60FD" w:rsidP="00ED59AD">
      <w:pPr>
        <w:pStyle w:val="aff8"/>
        <w:numPr>
          <w:ilvl w:val="0"/>
          <w:numId w:val="8"/>
        </w:numPr>
        <w:tabs>
          <w:tab w:val="left" w:pos="1134"/>
        </w:tabs>
        <w:spacing w:before="50" w:afterLines="50" w:after="120" w:line="240" w:lineRule="exact"/>
        <w:ind w:firstLineChars="0"/>
        <w:rPr>
          <w:b/>
        </w:rPr>
      </w:pPr>
      <w:r>
        <w:rPr>
          <w:b/>
        </w:rPr>
        <w:t xml:space="preserve">No need to combine </w:t>
      </w:r>
      <w:r w:rsidRPr="001F60FD">
        <w:rPr>
          <w:b/>
        </w:rPr>
        <w:t>MRTD</w:t>
      </w:r>
      <w:r>
        <w:rPr>
          <w:b/>
        </w:rPr>
        <w:t xml:space="preserve"> together to design the new TC</w:t>
      </w:r>
    </w:p>
    <w:p w14:paraId="3727C6AB" w14:textId="77777777" w:rsidR="005B1AB4" w:rsidRDefault="005B1AB4" w:rsidP="005B1AB4">
      <w:pPr>
        <w:spacing w:beforeLines="50" w:before="120" w:afterLines="50" w:after="120"/>
        <w:rPr>
          <w:rFonts w:ascii="Times New Roman" w:hAnsi="Times New Roman"/>
          <w:sz w:val="20"/>
          <w:szCs w:val="20"/>
        </w:rPr>
      </w:pPr>
      <w:r w:rsidRPr="00BA6030">
        <w:rPr>
          <w:rFonts w:ascii="Times New Roman" w:hAnsi="Times New Roman"/>
          <w:sz w:val="20"/>
          <w:szCs w:val="20"/>
        </w:rPr>
        <w:t xml:space="preserve">Based on the above </w:t>
      </w:r>
      <w:r>
        <w:rPr>
          <w:rFonts w:ascii="Times New Roman" w:hAnsi="Times New Roman"/>
          <w:sz w:val="20"/>
          <w:szCs w:val="20"/>
        </w:rPr>
        <w:t>analysis</w:t>
      </w:r>
      <w:r w:rsidRPr="00BA6030">
        <w:rPr>
          <w:rFonts w:ascii="Times New Roman" w:hAnsi="Times New Roman"/>
          <w:sz w:val="20"/>
          <w:szCs w:val="20"/>
        </w:rPr>
        <w:t>, we</w:t>
      </w:r>
      <w:r>
        <w:rPr>
          <w:rFonts w:ascii="Times New Roman" w:hAnsi="Times New Roman"/>
          <w:sz w:val="20"/>
          <w:szCs w:val="20"/>
        </w:rPr>
        <w:t xml:space="preserve"> propose the </w:t>
      </w:r>
      <w:r w:rsidRPr="00BA6030">
        <w:rPr>
          <w:rFonts w:ascii="Times New Roman" w:hAnsi="Times New Roman"/>
          <w:sz w:val="20"/>
          <w:szCs w:val="20"/>
        </w:rPr>
        <w:t>following test case list</w:t>
      </w:r>
    </w:p>
    <w:p w14:paraId="0BFD52AF" w14:textId="6C810068" w:rsidR="005B1AB4" w:rsidRPr="006253FA" w:rsidRDefault="005B1AB4" w:rsidP="005B1AB4">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w:t>
      </w:r>
      <w:r w:rsidR="00A80F3D">
        <w:rPr>
          <w:rFonts w:ascii="Times New Roman" w:hAnsi="Times New Roman"/>
          <w:b/>
          <w:sz w:val="20"/>
          <w:szCs w:val="20"/>
        </w:rPr>
        <w:t>0</w:t>
      </w:r>
      <w:r w:rsidRPr="006253FA">
        <w:rPr>
          <w:rFonts w:ascii="Times New Roman" w:hAnsi="Times New Roman"/>
          <w:b/>
          <w:sz w:val="20"/>
          <w:szCs w:val="20"/>
        </w:rPr>
        <w:t>: The RRM performance test cases</w:t>
      </w:r>
      <w:r>
        <w:rPr>
          <w:rFonts w:ascii="Times New Roman" w:hAnsi="Times New Roman"/>
          <w:b/>
          <w:sz w:val="20"/>
          <w:szCs w:val="20"/>
        </w:rPr>
        <w:t xml:space="preserve"> </w:t>
      </w:r>
      <w:r w:rsidRPr="006253FA">
        <w:rPr>
          <w:rFonts w:ascii="Times New Roman" w:hAnsi="Times New Roman"/>
          <w:b/>
          <w:sz w:val="20"/>
          <w:szCs w:val="20"/>
        </w:rPr>
        <w:t>a</w:t>
      </w:r>
      <w:r>
        <w:rPr>
          <w:rFonts w:ascii="Times New Roman" w:hAnsi="Times New Roman"/>
          <w:b/>
          <w:sz w:val="20"/>
          <w:szCs w:val="20"/>
        </w:rPr>
        <w:t xml:space="preserve">re expected to be introduced </w:t>
      </w:r>
      <w:r w:rsidRPr="006253FA">
        <w:rPr>
          <w:rFonts w:ascii="Times New Roman" w:hAnsi="Times New Roman"/>
          <w:b/>
          <w:sz w:val="20"/>
          <w:szCs w:val="20"/>
        </w:rPr>
        <w:t xml:space="preserve">for the corresponding core </w:t>
      </w:r>
      <w:r>
        <w:rPr>
          <w:rFonts w:ascii="Times New Roman" w:hAnsi="Times New Roman"/>
          <w:b/>
          <w:sz w:val="20"/>
          <w:szCs w:val="20"/>
        </w:rPr>
        <w:t>requirement</w:t>
      </w:r>
      <w:r w:rsidRPr="006253FA">
        <w:rPr>
          <w:rFonts w:ascii="Times New Roman" w:hAnsi="Times New Roman"/>
          <w:b/>
          <w:sz w:val="20"/>
          <w:szCs w:val="20"/>
        </w:rPr>
        <w:t xml:space="preserve"> as below: </w:t>
      </w:r>
    </w:p>
    <w:tbl>
      <w:tblPr>
        <w:tblStyle w:val="aff7"/>
        <w:tblW w:w="10201" w:type="dxa"/>
        <w:tblLook w:val="04A0" w:firstRow="1" w:lastRow="0" w:firstColumn="1" w:lastColumn="0" w:noHBand="0" w:noVBand="1"/>
      </w:tblPr>
      <w:tblGrid>
        <w:gridCol w:w="2407"/>
        <w:gridCol w:w="3400"/>
        <w:gridCol w:w="4394"/>
      </w:tblGrid>
      <w:tr w:rsidR="005B1AB4" w14:paraId="0E5B3BBE" w14:textId="77777777" w:rsidTr="005B1AB4">
        <w:tc>
          <w:tcPr>
            <w:tcW w:w="2407" w:type="dxa"/>
          </w:tcPr>
          <w:p w14:paraId="1059BEC5" w14:textId="77777777" w:rsidR="005B1AB4" w:rsidRPr="004974ED" w:rsidRDefault="005B1AB4" w:rsidP="0014613B">
            <w:pPr>
              <w:jc w:val="center"/>
              <w:rPr>
                <w:rFonts w:ascii="Times New Roman" w:hAnsi="Times New Roman"/>
                <w:sz w:val="20"/>
                <w:szCs w:val="20"/>
              </w:rPr>
            </w:pPr>
            <w:r w:rsidRPr="004974ED">
              <w:rPr>
                <w:rFonts w:ascii="Times New Roman" w:hAnsi="Times New Roman" w:hint="eastAsia"/>
                <w:b/>
                <w:bCs/>
                <w:sz w:val="20"/>
                <w:szCs w:val="20"/>
                <w:lang w:val="en-GB"/>
              </w:rPr>
              <w:t>T</w:t>
            </w:r>
            <w:r w:rsidRPr="004974ED">
              <w:rPr>
                <w:rFonts w:ascii="Times New Roman" w:hAnsi="Times New Roman"/>
                <w:b/>
                <w:bCs/>
                <w:sz w:val="20"/>
                <w:szCs w:val="20"/>
                <w:lang w:val="en-GB"/>
              </w:rPr>
              <w:t>C index</w:t>
            </w:r>
          </w:p>
        </w:tc>
        <w:tc>
          <w:tcPr>
            <w:tcW w:w="3400" w:type="dxa"/>
          </w:tcPr>
          <w:p w14:paraId="5DF85213" w14:textId="77777777" w:rsidR="005B1AB4" w:rsidRPr="004974ED" w:rsidRDefault="005B1AB4" w:rsidP="0014613B">
            <w:pPr>
              <w:jc w:val="center"/>
              <w:rPr>
                <w:rFonts w:ascii="Times New Roman" w:hAnsi="Times New Roman"/>
                <w:b/>
                <w:bCs/>
                <w:sz w:val="20"/>
                <w:szCs w:val="20"/>
                <w:lang w:val="en-GB"/>
              </w:rPr>
            </w:pPr>
            <w:r w:rsidRPr="004974ED">
              <w:rPr>
                <w:rFonts w:ascii="Times New Roman" w:hAnsi="Times New Roman"/>
                <w:b/>
                <w:bCs/>
                <w:sz w:val="20"/>
                <w:szCs w:val="20"/>
                <w:lang w:val="en-GB"/>
              </w:rPr>
              <w:t>Necessity of New Test Case</w:t>
            </w:r>
          </w:p>
        </w:tc>
        <w:tc>
          <w:tcPr>
            <w:tcW w:w="4394" w:type="dxa"/>
          </w:tcPr>
          <w:p w14:paraId="1A7179D2" w14:textId="77777777" w:rsidR="005B1AB4" w:rsidRPr="004974ED" w:rsidRDefault="005B1AB4" w:rsidP="0014613B">
            <w:pPr>
              <w:jc w:val="center"/>
              <w:rPr>
                <w:rFonts w:ascii="Times New Roman" w:hAnsi="Times New Roman"/>
                <w:sz w:val="20"/>
                <w:szCs w:val="20"/>
              </w:rPr>
            </w:pPr>
            <w:r w:rsidRPr="004974ED">
              <w:rPr>
                <w:rFonts w:ascii="Times New Roman" w:hAnsi="Times New Roman"/>
                <w:b/>
                <w:bCs/>
                <w:sz w:val="20"/>
                <w:szCs w:val="20"/>
                <w:lang w:val="en-GB"/>
              </w:rPr>
              <w:t>Corresponding Core Requirement</w:t>
            </w:r>
          </w:p>
        </w:tc>
      </w:tr>
      <w:tr w:rsidR="005B1AB4" w14:paraId="6CCF50C6" w14:textId="77777777" w:rsidTr="005B1AB4">
        <w:tc>
          <w:tcPr>
            <w:tcW w:w="2407" w:type="dxa"/>
            <w:vAlign w:val="center"/>
          </w:tcPr>
          <w:p w14:paraId="5D0FA251" w14:textId="77777777" w:rsidR="005B1AB4" w:rsidRPr="004974ED" w:rsidRDefault="005B1AB4"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C1</w:t>
            </w:r>
          </w:p>
        </w:tc>
        <w:tc>
          <w:tcPr>
            <w:tcW w:w="3400" w:type="dxa"/>
          </w:tcPr>
          <w:p w14:paraId="3BD2E367" w14:textId="77777777" w:rsidR="005B1AB4" w:rsidRPr="004974ED" w:rsidRDefault="005B1AB4"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246AC86D" w14:textId="77777777" w:rsidR="005B1AB4" w:rsidRPr="004974ED" w:rsidRDefault="005B1AB4" w:rsidP="0014613B">
            <w:pPr>
              <w:spacing w:beforeLines="50" w:before="120" w:afterLines="50" w:after="120"/>
              <w:rPr>
                <w:rFonts w:ascii="Times New Roman" w:hAnsi="Times New Roman"/>
                <w:sz w:val="18"/>
                <w:szCs w:val="18"/>
              </w:rPr>
            </w:pPr>
            <w:r w:rsidRPr="004974ED">
              <w:rPr>
                <w:rFonts w:ascii="Times New Roman" w:hAnsi="Times New Roman" w:hint="eastAsia"/>
                <w:sz w:val="18"/>
                <w:szCs w:val="18"/>
              </w:rPr>
              <w:t>(</w:t>
            </w:r>
            <w:r w:rsidRPr="004974ED">
              <w:rPr>
                <w:rFonts w:ascii="Times New Roman" w:hAnsi="Times New Roman"/>
                <w:sz w:val="18"/>
                <w:szCs w:val="18"/>
              </w:rPr>
              <w:t xml:space="preserve">New test case for A.7.1.1.X </w:t>
            </w:r>
            <w:r>
              <w:rPr>
                <w:rFonts w:ascii="Times New Roman" w:hAnsi="Times New Roman"/>
                <w:sz w:val="18"/>
                <w:szCs w:val="18"/>
                <w:lang w:val="en-GB"/>
              </w:rPr>
              <w:t xml:space="preserve">Cell reselection to FR2 inter-frequency </w:t>
            </w:r>
            <w:r w:rsidRPr="004974ED">
              <w:rPr>
                <w:rFonts w:ascii="Times New Roman" w:hAnsi="Times New Roman"/>
                <w:sz w:val="18"/>
                <w:szCs w:val="18"/>
                <w:lang w:val="en-GB"/>
              </w:rPr>
              <w:t xml:space="preserve">NR case for </w:t>
            </w:r>
            <w:r w:rsidRPr="004974ED">
              <w:rPr>
                <w:rFonts w:ascii="Times New Roman" w:hAnsi="Times New Roman"/>
                <w:sz w:val="18"/>
                <w:szCs w:val="18"/>
              </w:rPr>
              <w:t>Rel-18 FR2 HST</w:t>
            </w:r>
            <w:r>
              <w:rPr>
                <w:rFonts w:ascii="Times New Roman" w:hAnsi="Times New Roman"/>
                <w:sz w:val="18"/>
                <w:szCs w:val="18"/>
              </w:rPr>
              <w:t xml:space="preserve"> intra-band CA</w:t>
            </w:r>
            <w:r w:rsidRPr="004974ED">
              <w:rPr>
                <w:rFonts w:ascii="Times New Roman" w:hAnsi="Times New Roman"/>
                <w:sz w:val="18"/>
                <w:szCs w:val="18"/>
              </w:rPr>
              <w:t>)</w:t>
            </w:r>
          </w:p>
        </w:tc>
        <w:tc>
          <w:tcPr>
            <w:tcW w:w="4394" w:type="dxa"/>
          </w:tcPr>
          <w:p w14:paraId="2F97C78E" w14:textId="77777777" w:rsidR="005B1AB4" w:rsidRPr="00635D95" w:rsidRDefault="005B1AB4" w:rsidP="0014613B">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w:t>
            </w:r>
            <w:r w:rsidRPr="00635D95">
              <w:rPr>
                <w:rFonts w:ascii="Times New Roman" w:hAnsi="Times New Roman"/>
                <w:sz w:val="20"/>
                <w:szCs w:val="20"/>
              </w:rPr>
              <w:t xml:space="preserve"> Cell Re-selection</w:t>
            </w:r>
          </w:p>
        </w:tc>
      </w:tr>
      <w:tr w:rsidR="005B1AB4" w14:paraId="73FF41A3" w14:textId="77777777" w:rsidTr="005B1AB4">
        <w:tc>
          <w:tcPr>
            <w:tcW w:w="2407" w:type="dxa"/>
            <w:vAlign w:val="center"/>
          </w:tcPr>
          <w:p w14:paraId="685AB2FD" w14:textId="77777777" w:rsidR="005B1AB4" w:rsidRPr="004974ED" w:rsidRDefault="005B1AB4"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C2</w:t>
            </w:r>
          </w:p>
        </w:tc>
        <w:tc>
          <w:tcPr>
            <w:tcW w:w="3400" w:type="dxa"/>
          </w:tcPr>
          <w:p w14:paraId="48B30076" w14:textId="77777777" w:rsidR="005B1AB4" w:rsidRDefault="005B1AB4" w:rsidP="005B1AB4">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3BC9C6C8" w14:textId="34B2C16B" w:rsidR="005B1AB4" w:rsidRPr="005B1AB4" w:rsidRDefault="005B1AB4" w:rsidP="0014613B">
            <w:pPr>
              <w:spacing w:beforeLines="50" w:before="120" w:afterLines="50" w:after="120"/>
              <w:rPr>
                <w:rFonts w:ascii="Times New Roman" w:hAnsi="Times New Roman"/>
                <w:sz w:val="20"/>
                <w:szCs w:val="20"/>
                <w:highlight w:val="yellow"/>
              </w:rPr>
            </w:pPr>
          </w:p>
        </w:tc>
        <w:tc>
          <w:tcPr>
            <w:tcW w:w="4394" w:type="dxa"/>
          </w:tcPr>
          <w:p w14:paraId="46DBA96B" w14:textId="77777777" w:rsidR="005B1AB4" w:rsidRPr="00F61330" w:rsidRDefault="005B1AB4"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SCell Activation Delay for Deactivated SCell</w:t>
            </w:r>
          </w:p>
        </w:tc>
      </w:tr>
      <w:tr w:rsidR="005B1AB4" w14:paraId="040E786B" w14:textId="77777777" w:rsidTr="005B1AB4">
        <w:tc>
          <w:tcPr>
            <w:tcW w:w="2407" w:type="dxa"/>
            <w:vAlign w:val="center"/>
          </w:tcPr>
          <w:p w14:paraId="22860D44" w14:textId="77777777" w:rsidR="005B1AB4" w:rsidRDefault="005B1AB4"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C3</w:t>
            </w:r>
          </w:p>
        </w:tc>
        <w:tc>
          <w:tcPr>
            <w:tcW w:w="3400" w:type="dxa"/>
          </w:tcPr>
          <w:p w14:paraId="0BB7B7B5" w14:textId="77777777" w:rsidR="005B1AB4" w:rsidRPr="004974ED" w:rsidRDefault="005B1AB4"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w:t>
            </w:r>
            <w:r>
              <w:rPr>
                <w:rFonts w:ascii="Times New Roman" w:hAnsi="Times New Roman"/>
                <w:sz w:val="20"/>
                <w:szCs w:val="20"/>
                <w:highlight w:val="cyan"/>
              </w:rPr>
              <w:t>s</w:t>
            </w:r>
            <w:r w:rsidRPr="004974ED">
              <w:rPr>
                <w:rFonts w:ascii="Times New Roman" w:hAnsi="Times New Roman"/>
                <w:sz w:val="20"/>
                <w:szCs w:val="20"/>
                <w:highlight w:val="cyan"/>
              </w:rPr>
              <w:t xml:space="preserve"> </w:t>
            </w:r>
            <w:r>
              <w:rPr>
                <w:rFonts w:ascii="Times New Roman" w:hAnsi="Times New Roman"/>
                <w:sz w:val="20"/>
                <w:szCs w:val="20"/>
                <w:highlight w:val="cyan"/>
              </w:rPr>
              <w:t>are</w:t>
            </w:r>
            <w:r w:rsidRPr="004974ED">
              <w:rPr>
                <w:rFonts w:ascii="Times New Roman" w:hAnsi="Times New Roman"/>
                <w:sz w:val="20"/>
                <w:szCs w:val="20"/>
                <w:highlight w:val="cyan"/>
              </w:rPr>
              <w:t xml:space="preserve"> needed.</w:t>
            </w:r>
          </w:p>
          <w:p w14:paraId="220F519B" w14:textId="77777777" w:rsidR="005B1AB4" w:rsidRPr="00B614F6" w:rsidRDefault="005B1AB4"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1. </w:t>
            </w:r>
            <w:r w:rsidRPr="00B614F6">
              <w:rPr>
                <w:rFonts w:ascii="Times New Roman" w:hAnsi="Times New Roman"/>
                <w:sz w:val="18"/>
                <w:szCs w:val="18"/>
                <w:lang w:val="en-GB"/>
              </w:rPr>
              <w:t xml:space="preserve">New test case for A.7.6.2.X 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 xml:space="preserve">HST intra-band CA </w:t>
            </w:r>
            <w:r w:rsidRPr="00B614F6">
              <w:rPr>
                <w:rFonts w:ascii="Times New Roman" w:hAnsi="Times New Roman"/>
                <w:sz w:val="18"/>
                <w:szCs w:val="18"/>
                <w:lang w:val="en-GB"/>
              </w:rPr>
              <w:t>with SSB time index detection when DRX is used (Pcell in FR2)</w:t>
            </w:r>
          </w:p>
          <w:p w14:paraId="40BA5949" w14:textId="77777777" w:rsidR="005B1AB4" w:rsidRDefault="005B1AB4"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2.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used (Pcell in FR2)</w:t>
            </w:r>
          </w:p>
          <w:p w14:paraId="48002547" w14:textId="77777777" w:rsidR="005B1AB4" w:rsidRDefault="005B1AB4"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3.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SA event triggered reporting tests for</w:t>
            </w:r>
            <w:r>
              <w:rPr>
                <w:rFonts w:ascii="Times New Roman" w:hAnsi="Times New Roman"/>
                <w:sz w:val="18"/>
                <w:szCs w:val="18"/>
                <w:lang w:val="en-GB"/>
              </w:rPr>
              <w:t xml:space="preserve"> 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 with</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p>
          <w:p w14:paraId="48A2F3E0" w14:textId="77777777" w:rsidR="005B1AB4" w:rsidRPr="00B614F6" w:rsidRDefault="005B1AB4"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4.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r w:rsidRPr="007E0905">
              <w:rPr>
                <w:rFonts w:ascii="Times New Roman" w:hAnsi="Times New Roman"/>
                <w:sz w:val="18"/>
                <w:szCs w:val="18"/>
                <w:lang w:val="en-GB"/>
              </w:rPr>
              <w:t>)</w:t>
            </w:r>
          </w:p>
        </w:tc>
        <w:tc>
          <w:tcPr>
            <w:tcW w:w="4394" w:type="dxa"/>
          </w:tcPr>
          <w:p w14:paraId="2E72C579" w14:textId="77777777" w:rsidR="005B1AB4" w:rsidRPr="00F61330" w:rsidRDefault="005B1AB4"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 measurement gaps</w:t>
            </w:r>
          </w:p>
        </w:tc>
      </w:tr>
      <w:tr w:rsidR="005B1AB4" w14:paraId="603B074F" w14:textId="77777777" w:rsidTr="005B1AB4">
        <w:tc>
          <w:tcPr>
            <w:tcW w:w="2407" w:type="dxa"/>
            <w:vAlign w:val="center"/>
          </w:tcPr>
          <w:p w14:paraId="3A2E62F5" w14:textId="77777777" w:rsidR="005B1AB4" w:rsidRDefault="005B1AB4"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C4</w:t>
            </w:r>
          </w:p>
        </w:tc>
        <w:tc>
          <w:tcPr>
            <w:tcW w:w="3400" w:type="dxa"/>
          </w:tcPr>
          <w:p w14:paraId="073CA9C8" w14:textId="77777777" w:rsidR="00FF2DEB" w:rsidRDefault="00FF2DEB" w:rsidP="00FF2DEB">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6384246E" w14:textId="77777777" w:rsidR="005B1AB4" w:rsidRPr="00FF2DEB" w:rsidRDefault="005B1AB4" w:rsidP="0014613B">
            <w:pPr>
              <w:spacing w:beforeLines="50" w:before="120" w:afterLines="50" w:after="120"/>
              <w:rPr>
                <w:rFonts w:ascii="Times New Roman" w:hAnsi="Times New Roman"/>
                <w:sz w:val="20"/>
                <w:szCs w:val="20"/>
                <w:highlight w:val="cyan"/>
              </w:rPr>
            </w:pPr>
          </w:p>
        </w:tc>
        <w:tc>
          <w:tcPr>
            <w:tcW w:w="4394" w:type="dxa"/>
          </w:tcPr>
          <w:p w14:paraId="5F7680E0" w14:textId="77777777" w:rsidR="005B1AB4" w:rsidRPr="00F61330" w:rsidRDefault="005B1AB4"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w:t>
            </w:r>
            <w:r>
              <w:rPr>
                <w:rFonts w:ascii="Times New Roman" w:hAnsi="Times New Roman"/>
                <w:sz w:val="20"/>
                <w:szCs w:val="20"/>
                <w:lang w:val="en-GB"/>
              </w:rPr>
              <w:t>out</w:t>
            </w:r>
            <w:r w:rsidRPr="00331665">
              <w:rPr>
                <w:rFonts w:ascii="Times New Roman" w:hAnsi="Times New Roman"/>
                <w:sz w:val="20"/>
                <w:szCs w:val="20"/>
                <w:lang w:val="en-GB"/>
              </w:rPr>
              <w:t xml:space="preserve"> measurement gaps</w:t>
            </w:r>
          </w:p>
        </w:tc>
      </w:tr>
      <w:tr w:rsidR="005B1AB4" w14:paraId="1CD4FCB6" w14:textId="77777777" w:rsidTr="005B1AB4">
        <w:tc>
          <w:tcPr>
            <w:tcW w:w="2407" w:type="dxa"/>
            <w:vAlign w:val="center"/>
          </w:tcPr>
          <w:p w14:paraId="53945E27" w14:textId="77777777" w:rsidR="005B1AB4" w:rsidRDefault="005B1AB4"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C5</w:t>
            </w:r>
          </w:p>
        </w:tc>
        <w:tc>
          <w:tcPr>
            <w:tcW w:w="3400" w:type="dxa"/>
          </w:tcPr>
          <w:p w14:paraId="7DECF30D" w14:textId="77777777" w:rsidR="005B1AB4" w:rsidRPr="001C0E1B" w:rsidRDefault="005B1AB4" w:rsidP="0014613B">
            <w:pPr>
              <w:pStyle w:val="4"/>
              <w:ind w:left="0" w:firstLine="0"/>
              <w:outlineLvl w:val="3"/>
              <w:rPr>
                <w:snapToGrid w:val="0"/>
              </w:rPr>
            </w:pPr>
            <w:r w:rsidRPr="00134D80">
              <w:rPr>
                <w:rFonts w:ascii="Times New Roman" w:eastAsia="等线" w:hAnsi="Times New Roman"/>
                <w:sz w:val="20"/>
                <w:highlight w:val="magenta"/>
                <w:lang w:eastAsia="zh-CN"/>
              </w:rPr>
              <w:t>Reuse test case</w:t>
            </w:r>
            <w:r w:rsidRPr="00134D80">
              <w:rPr>
                <w:rFonts w:ascii="Times New Roman" w:hAnsi="Times New Roman"/>
                <w:sz w:val="20"/>
                <w:highlight w:val="magenta"/>
              </w:rPr>
              <w:t xml:space="preserve"> </w:t>
            </w:r>
            <w:r w:rsidRPr="000C6E7A">
              <w:rPr>
                <w:rFonts w:ascii="Times New Roman" w:hAnsi="Times New Roman"/>
                <w:sz w:val="20"/>
              </w:rPr>
              <w:t xml:space="preserve">of </w:t>
            </w:r>
            <w:r>
              <w:rPr>
                <w:rFonts w:ascii="Times New Roman" w:hAnsi="Times New Roman"/>
                <w:sz w:val="20"/>
              </w:rPr>
              <w:t xml:space="preserve">existing TC </w:t>
            </w:r>
            <w:r w:rsidRPr="00134D80">
              <w:rPr>
                <w:rFonts w:ascii="Times New Roman" w:hAnsi="Times New Roman"/>
                <w:sz w:val="20"/>
              </w:rPr>
              <w:t>A.7.6.1.5</w:t>
            </w:r>
          </w:p>
          <w:p w14:paraId="063547B7" w14:textId="77777777" w:rsidR="005B1AB4" w:rsidRPr="00D500DE" w:rsidRDefault="005B1AB4" w:rsidP="0014613B">
            <w:pPr>
              <w:pStyle w:val="4"/>
              <w:ind w:left="0" w:firstLine="0"/>
              <w:outlineLvl w:val="3"/>
              <w:rPr>
                <w:rFonts w:ascii="Times New Roman" w:eastAsia="等线" w:hAnsi="Times New Roman"/>
                <w:sz w:val="20"/>
                <w:highlight w:val="magenta"/>
                <w:lang w:eastAsia="zh-CN"/>
              </w:rPr>
            </w:pPr>
          </w:p>
        </w:tc>
        <w:tc>
          <w:tcPr>
            <w:tcW w:w="4394" w:type="dxa"/>
          </w:tcPr>
          <w:p w14:paraId="450CF30C" w14:textId="77777777" w:rsidR="005B1AB4" w:rsidRPr="00F61330" w:rsidRDefault="005B1AB4"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w:t>
            </w:r>
            <w:r>
              <w:rPr>
                <w:rFonts w:ascii="Times New Roman" w:hAnsi="Times New Roman"/>
                <w:sz w:val="20"/>
                <w:szCs w:val="20"/>
                <w:lang w:val="en-GB"/>
              </w:rPr>
              <w:t>ra</w:t>
            </w:r>
            <w:r w:rsidRPr="00331665">
              <w:rPr>
                <w:rFonts w:ascii="Times New Roman" w:hAnsi="Times New Roman"/>
                <w:sz w:val="20"/>
                <w:szCs w:val="20"/>
                <w:lang w:val="en-GB"/>
              </w:rPr>
              <w:t>-frequency measurement</w:t>
            </w:r>
            <w:r>
              <w:rPr>
                <w:rFonts w:ascii="Times New Roman" w:hAnsi="Times New Roman"/>
                <w:sz w:val="20"/>
                <w:szCs w:val="20"/>
                <w:lang w:val="en-GB"/>
              </w:rPr>
              <w:t>s</w:t>
            </w:r>
            <w:r w:rsidRPr="00331665">
              <w:rPr>
                <w:rFonts w:ascii="Times New Roman" w:hAnsi="Times New Roman"/>
                <w:sz w:val="20"/>
                <w:szCs w:val="20"/>
                <w:lang w:val="en-GB"/>
              </w:rPr>
              <w:t xml:space="preserve"> with</w:t>
            </w:r>
            <w:r>
              <w:rPr>
                <w:rFonts w:ascii="Times New Roman" w:hAnsi="Times New Roman"/>
                <w:sz w:val="20"/>
                <w:szCs w:val="20"/>
                <w:lang w:val="en-GB"/>
              </w:rPr>
              <w:t>/without</w:t>
            </w:r>
            <w:r w:rsidRPr="00331665">
              <w:rPr>
                <w:rFonts w:ascii="Times New Roman" w:hAnsi="Times New Roman"/>
                <w:sz w:val="20"/>
                <w:szCs w:val="20"/>
                <w:lang w:val="en-GB"/>
              </w:rPr>
              <w:t xml:space="preserve"> measurement gaps</w:t>
            </w:r>
          </w:p>
        </w:tc>
      </w:tr>
      <w:tr w:rsidR="005B1AB4" w14:paraId="23071ADB" w14:textId="77777777" w:rsidTr="005B1AB4">
        <w:trPr>
          <w:trHeight w:val="402"/>
        </w:trPr>
        <w:tc>
          <w:tcPr>
            <w:tcW w:w="2407" w:type="dxa"/>
            <w:vMerge w:val="restart"/>
            <w:vAlign w:val="center"/>
          </w:tcPr>
          <w:p w14:paraId="31EF946E" w14:textId="77777777" w:rsidR="005B1AB4" w:rsidRPr="004974ED" w:rsidRDefault="005B1AB4"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6</w:t>
            </w:r>
          </w:p>
        </w:tc>
        <w:tc>
          <w:tcPr>
            <w:tcW w:w="3400" w:type="dxa"/>
            <w:vMerge w:val="restart"/>
          </w:tcPr>
          <w:p w14:paraId="4F1E1049" w14:textId="77777777" w:rsidR="005B1AB4" w:rsidRPr="004974ED" w:rsidRDefault="005B1AB4"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4F638F91" w14:textId="77777777" w:rsidR="005B1AB4" w:rsidRPr="00481FC9" w:rsidRDefault="005B1AB4" w:rsidP="0014613B">
            <w:pPr>
              <w:spacing w:beforeLines="50" w:before="120" w:afterLines="50" w:after="120"/>
              <w:rPr>
                <w:rFonts w:ascii="Times New Roman" w:hAnsi="Times New Roman"/>
                <w:sz w:val="20"/>
                <w:szCs w:val="20"/>
                <w:highlight w:val="cyan"/>
              </w:rPr>
            </w:pPr>
            <w:r w:rsidRPr="00481FC9">
              <w:rPr>
                <w:rFonts w:ascii="Times New Roman" w:hAnsi="Times New Roman"/>
                <w:sz w:val="20"/>
                <w:szCs w:val="20"/>
              </w:rPr>
              <w:lastRenderedPageBreak/>
              <w:t>(</w:t>
            </w:r>
            <w:r w:rsidRPr="00481FC9">
              <w:rPr>
                <w:rFonts w:ascii="Times New Roman" w:hAnsi="Times New Roman"/>
                <w:sz w:val="18"/>
                <w:szCs w:val="18"/>
              </w:rPr>
              <w:t xml:space="preserve">New test case for </w:t>
            </w:r>
            <w:r w:rsidRPr="007A168B">
              <w:rPr>
                <w:rFonts w:ascii="Times New Roman" w:hAnsi="Times New Roman"/>
                <w:sz w:val="18"/>
                <w:szCs w:val="18"/>
              </w:rPr>
              <w:t>A.7.5.8.</w:t>
            </w:r>
            <w:r>
              <w:rPr>
                <w:rFonts w:ascii="Times New Roman" w:hAnsi="Times New Roman"/>
                <w:sz w:val="18"/>
                <w:szCs w:val="18"/>
              </w:rPr>
              <w:t>X</w:t>
            </w:r>
            <w:r>
              <w:rPr>
                <w:rFonts w:ascii="Times New Roman" w:hAnsi="Times New Roman"/>
                <w:sz w:val="18"/>
                <w:szCs w:val="18"/>
                <w:lang w:val="en-GB"/>
              </w:rPr>
              <w:t xml:space="preserve"> </w:t>
            </w:r>
            <w:r w:rsidRPr="009C47A2">
              <w:rPr>
                <w:rFonts w:ascii="Times New Roman" w:hAnsi="Times New Roman"/>
                <w:sz w:val="18"/>
                <w:szCs w:val="18"/>
                <w:lang w:val="en-GB"/>
              </w:rPr>
              <w:t xml:space="preserve">MAC-CE based active TCI state switch </w:t>
            </w:r>
            <w:r w:rsidRPr="009C47A2">
              <w:rPr>
                <w:rFonts w:ascii="Times New Roman" w:hAnsi="Times New Roman"/>
                <w:sz w:val="18"/>
                <w:szCs w:val="18"/>
              </w:rPr>
              <w:t xml:space="preserve">for Rel-18 FR2 </w:t>
            </w:r>
            <w:r>
              <w:rPr>
                <w:rFonts w:ascii="Times New Roman" w:hAnsi="Times New Roman"/>
                <w:sz w:val="18"/>
                <w:szCs w:val="18"/>
              </w:rPr>
              <w:t xml:space="preserve">HST considering 1 bit MAC-CE </w:t>
            </w:r>
            <w:r w:rsidRPr="009C47A2">
              <w:rPr>
                <w:rFonts w:ascii="Times New Roman" w:hAnsi="Times New Roman"/>
                <w:sz w:val="18"/>
                <w:szCs w:val="18"/>
              </w:rPr>
              <w:t>TCI state activation indicator)</w:t>
            </w:r>
          </w:p>
        </w:tc>
        <w:tc>
          <w:tcPr>
            <w:tcW w:w="4394" w:type="dxa"/>
          </w:tcPr>
          <w:p w14:paraId="39879FB8" w14:textId="77777777" w:rsidR="005B1AB4" w:rsidRPr="00635D95" w:rsidRDefault="005B1AB4" w:rsidP="0014613B">
            <w:pPr>
              <w:spacing w:beforeLines="50" w:before="120" w:afterLines="50" w:after="120"/>
              <w:rPr>
                <w:rFonts w:ascii="Times New Roman" w:hAnsi="Times New Roman"/>
                <w:sz w:val="20"/>
                <w:szCs w:val="20"/>
              </w:rPr>
            </w:pPr>
            <w:r>
              <w:rPr>
                <w:rFonts w:ascii="Times New Roman" w:hAnsi="Times New Roman"/>
                <w:sz w:val="20"/>
                <w:szCs w:val="20"/>
              </w:rPr>
              <w:lastRenderedPageBreak/>
              <w:t xml:space="preserve">Requirements for </w:t>
            </w:r>
            <w:r w:rsidRPr="00F46233">
              <w:rPr>
                <w:rFonts w:ascii="Times New Roman" w:hAnsi="Times New Roman"/>
                <w:sz w:val="20"/>
                <w:szCs w:val="20"/>
              </w:rPr>
              <w:t>One shot large UL timing adjustment for FR2 Power Class 6 UE</w:t>
            </w:r>
            <w:r>
              <w:rPr>
                <w:rFonts w:ascii="Times New Roman" w:hAnsi="Times New Roman"/>
                <w:sz w:val="20"/>
                <w:szCs w:val="20"/>
              </w:rPr>
              <w:t xml:space="preserve"> </w:t>
            </w:r>
          </w:p>
        </w:tc>
      </w:tr>
      <w:tr w:rsidR="00C41E9D" w14:paraId="2017C4FE" w14:textId="77777777" w:rsidTr="000C1F20">
        <w:trPr>
          <w:trHeight w:val="1180"/>
        </w:trPr>
        <w:tc>
          <w:tcPr>
            <w:tcW w:w="2407" w:type="dxa"/>
            <w:vMerge/>
            <w:vAlign w:val="center"/>
          </w:tcPr>
          <w:p w14:paraId="629E0232" w14:textId="77777777" w:rsidR="00C41E9D" w:rsidRPr="004974ED" w:rsidRDefault="00C41E9D" w:rsidP="0014613B">
            <w:pPr>
              <w:spacing w:beforeLines="50" w:before="120" w:afterLines="50" w:after="120"/>
              <w:jc w:val="center"/>
              <w:rPr>
                <w:rFonts w:ascii="Times New Roman" w:hAnsi="Times New Roman"/>
                <w:b/>
                <w:sz w:val="20"/>
                <w:szCs w:val="20"/>
              </w:rPr>
            </w:pPr>
          </w:p>
        </w:tc>
        <w:tc>
          <w:tcPr>
            <w:tcW w:w="3400" w:type="dxa"/>
            <w:vMerge/>
          </w:tcPr>
          <w:p w14:paraId="62C732AC" w14:textId="77777777" w:rsidR="00C41E9D" w:rsidRPr="004974ED" w:rsidRDefault="00C41E9D" w:rsidP="0014613B">
            <w:pPr>
              <w:spacing w:beforeLines="50" w:before="120" w:afterLines="50" w:after="120"/>
              <w:rPr>
                <w:rFonts w:ascii="Times New Roman" w:hAnsi="Times New Roman"/>
                <w:sz w:val="20"/>
                <w:szCs w:val="20"/>
                <w:highlight w:val="cyan"/>
              </w:rPr>
            </w:pPr>
          </w:p>
        </w:tc>
        <w:tc>
          <w:tcPr>
            <w:tcW w:w="4394" w:type="dxa"/>
          </w:tcPr>
          <w:p w14:paraId="0EEFC9A7" w14:textId="77777777" w:rsidR="00C41E9D" w:rsidRPr="002B0643" w:rsidRDefault="00C41E9D" w:rsidP="0014613B">
            <w:pPr>
              <w:spacing w:beforeLines="50" w:before="120" w:afterLines="50" w:after="120"/>
              <w:rPr>
                <w:rFonts w:ascii="Times New Roman" w:hAnsi="Times New Roman"/>
                <w:sz w:val="20"/>
                <w:szCs w:val="20"/>
              </w:rPr>
            </w:pPr>
            <w:r w:rsidRPr="002B0643">
              <w:rPr>
                <w:rFonts w:ascii="Times New Roman" w:hAnsi="Times New Roman"/>
                <w:sz w:val="20"/>
                <w:szCs w:val="20"/>
              </w:rPr>
              <w:t xml:space="preserve">Requirements for </w:t>
            </w:r>
            <w:r w:rsidRPr="002B0643">
              <w:rPr>
                <w:rFonts w:ascii="Times New Roman" w:eastAsia="Malgun Gothic" w:hAnsi="Times New Roman"/>
                <w:sz w:val="20"/>
                <w:szCs w:val="20"/>
              </w:rPr>
              <w:t>MAC-CE based TCI state switch delay in HST FR2 scenarios</w:t>
            </w:r>
          </w:p>
        </w:tc>
      </w:tr>
      <w:tr w:rsidR="005B1AB4" w14:paraId="630B38B3" w14:textId="77777777" w:rsidTr="005B1AB4">
        <w:tc>
          <w:tcPr>
            <w:tcW w:w="2407" w:type="dxa"/>
            <w:vAlign w:val="center"/>
          </w:tcPr>
          <w:p w14:paraId="4AECF607" w14:textId="77777777" w:rsidR="005B1AB4" w:rsidRPr="004974ED" w:rsidRDefault="005B1AB4"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7</w:t>
            </w:r>
          </w:p>
        </w:tc>
        <w:tc>
          <w:tcPr>
            <w:tcW w:w="3400" w:type="dxa"/>
          </w:tcPr>
          <w:p w14:paraId="7FA73565" w14:textId="77777777" w:rsidR="005B1AB4" w:rsidRDefault="005B1AB4" w:rsidP="0014613B">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4CB84F23" w14:textId="77777777" w:rsidR="005B1AB4" w:rsidRPr="004974ED" w:rsidRDefault="005B1AB4" w:rsidP="0014613B">
            <w:pPr>
              <w:spacing w:beforeLines="50" w:before="120" w:afterLines="50" w:after="120"/>
              <w:rPr>
                <w:rFonts w:ascii="Times New Roman" w:hAnsi="Times New Roman"/>
                <w:sz w:val="20"/>
                <w:szCs w:val="20"/>
              </w:rPr>
            </w:pPr>
            <w:r w:rsidRPr="00FC2074">
              <w:rPr>
                <w:rFonts w:ascii="Times New Roman" w:hAnsi="Times New Roman"/>
                <w:sz w:val="18"/>
                <w:szCs w:val="18"/>
              </w:rPr>
              <w:t>(TC</w:t>
            </w:r>
            <w:r>
              <w:rPr>
                <w:rFonts w:ascii="Times New Roman" w:hAnsi="Times New Roman"/>
                <w:sz w:val="18"/>
                <w:szCs w:val="18"/>
              </w:rPr>
              <w:t>7</w:t>
            </w:r>
            <w:r w:rsidRPr="00FC2074">
              <w:rPr>
                <w:rFonts w:ascii="Times New Roman" w:hAnsi="Times New Roman"/>
                <w:sz w:val="18"/>
                <w:szCs w:val="18"/>
              </w:rPr>
              <w:t xml:space="preserve"> can be verified by L1-RSRP measurement tests)</w:t>
            </w:r>
          </w:p>
        </w:tc>
        <w:tc>
          <w:tcPr>
            <w:tcW w:w="4394" w:type="dxa"/>
          </w:tcPr>
          <w:p w14:paraId="55C0DDD6" w14:textId="77777777" w:rsidR="005B1AB4" w:rsidRPr="00635D95" w:rsidRDefault="005B1AB4" w:rsidP="0014613B">
            <w:pPr>
              <w:spacing w:beforeLines="50" w:before="120" w:afterLines="50" w:after="120"/>
              <w:rPr>
                <w:rFonts w:ascii="Times New Roman" w:hAnsi="Times New Roman"/>
                <w:sz w:val="20"/>
                <w:szCs w:val="20"/>
              </w:rPr>
            </w:pPr>
            <w:r w:rsidRPr="00635D95">
              <w:rPr>
                <w:rFonts w:ascii="Times New Roman" w:hAnsi="Times New Roman"/>
                <w:sz w:val="20"/>
                <w:szCs w:val="20"/>
              </w:rPr>
              <w:t>Requirements for SSB based radio link monitoring</w:t>
            </w:r>
          </w:p>
        </w:tc>
      </w:tr>
      <w:tr w:rsidR="005B1AB4" w14:paraId="69976ECC" w14:textId="77777777" w:rsidTr="005B1AB4">
        <w:tc>
          <w:tcPr>
            <w:tcW w:w="2407" w:type="dxa"/>
            <w:vAlign w:val="center"/>
          </w:tcPr>
          <w:p w14:paraId="408B22B0" w14:textId="77777777" w:rsidR="005B1AB4" w:rsidRPr="004974ED" w:rsidRDefault="005B1AB4"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8</w:t>
            </w:r>
          </w:p>
        </w:tc>
        <w:tc>
          <w:tcPr>
            <w:tcW w:w="3400" w:type="dxa"/>
          </w:tcPr>
          <w:p w14:paraId="34BE96D9" w14:textId="77777777" w:rsidR="005B1AB4" w:rsidRDefault="005B1AB4" w:rsidP="0014613B">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0EADE5AA" w14:textId="77777777" w:rsidR="005B1AB4" w:rsidRPr="004974ED" w:rsidRDefault="005B1AB4" w:rsidP="0014613B">
            <w:pPr>
              <w:spacing w:beforeLines="50" w:before="120" w:afterLines="50" w:after="120"/>
              <w:rPr>
                <w:rFonts w:ascii="Times New Roman" w:hAnsi="Times New Roman"/>
                <w:sz w:val="20"/>
                <w:szCs w:val="20"/>
              </w:rPr>
            </w:pPr>
            <w:r w:rsidRPr="00FC2074">
              <w:rPr>
                <w:rFonts w:ascii="Times New Roman" w:hAnsi="Times New Roman"/>
                <w:sz w:val="18"/>
                <w:szCs w:val="18"/>
              </w:rPr>
              <w:t>(TC</w:t>
            </w:r>
            <w:r>
              <w:rPr>
                <w:rFonts w:ascii="Times New Roman" w:hAnsi="Times New Roman"/>
                <w:sz w:val="18"/>
                <w:szCs w:val="18"/>
              </w:rPr>
              <w:t>8</w:t>
            </w:r>
            <w:r w:rsidRPr="00FC2074">
              <w:rPr>
                <w:rFonts w:ascii="Times New Roman" w:hAnsi="Times New Roman"/>
                <w:sz w:val="18"/>
                <w:szCs w:val="18"/>
              </w:rPr>
              <w:t xml:space="preserve"> can be verified by L1-RSRP measurement tests)</w:t>
            </w:r>
          </w:p>
        </w:tc>
        <w:tc>
          <w:tcPr>
            <w:tcW w:w="4394" w:type="dxa"/>
          </w:tcPr>
          <w:p w14:paraId="405074A3" w14:textId="77777777" w:rsidR="005B1AB4" w:rsidRPr="00635D95" w:rsidRDefault="005B1AB4" w:rsidP="0014613B">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 SSB based beam failure detection</w:t>
            </w:r>
          </w:p>
        </w:tc>
      </w:tr>
      <w:tr w:rsidR="005B1AB4" w14:paraId="34EBD42E" w14:textId="77777777" w:rsidTr="005B1AB4">
        <w:tc>
          <w:tcPr>
            <w:tcW w:w="2407" w:type="dxa"/>
            <w:vAlign w:val="center"/>
          </w:tcPr>
          <w:p w14:paraId="7182834A" w14:textId="77777777" w:rsidR="005B1AB4" w:rsidRPr="004974ED" w:rsidRDefault="005B1AB4"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9</w:t>
            </w:r>
          </w:p>
        </w:tc>
        <w:tc>
          <w:tcPr>
            <w:tcW w:w="3400" w:type="dxa"/>
          </w:tcPr>
          <w:p w14:paraId="36F39F66" w14:textId="77777777" w:rsidR="005B1AB4" w:rsidRPr="004974ED" w:rsidRDefault="005B1AB4"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3B36ED16" w14:textId="2C0BCCDC" w:rsidR="005B1AB4" w:rsidRPr="00162719" w:rsidRDefault="005B1AB4" w:rsidP="004E7CF7">
            <w:pPr>
              <w:spacing w:beforeLines="50" w:before="120" w:afterLines="50" w:after="120"/>
              <w:rPr>
                <w:rFonts w:ascii="Times New Roman" w:hAnsi="Times New Roman"/>
                <w:sz w:val="20"/>
                <w:szCs w:val="20"/>
              </w:rPr>
            </w:pPr>
            <w:r w:rsidRPr="004974ED">
              <w:rPr>
                <w:rFonts w:ascii="Times New Roman" w:hAnsi="Times New Roman" w:hint="eastAsia"/>
                <w:sz w:val="18"/>
                <w:szCs w:val="18"/>
              </w:rPr>
              <w:t>(</w:t>
            </w:r>
            <w:r w:rsidRPr="00AA64FD">
              <w:rPr>
                <w:rFonts w:ascii="Times New Roman" w:hAnsi="Times New Roman"/>
                <w:sz w:val="18"/>
                <w:szCs w:val="18"/>
              </w:rPr>
              <w:t>New test case for A.7.6.3.</w:t>
            </w:r>
            <w:r w:rsidR="004E7CF7">
              <w:rPr>
                <w:rFonts w:ascii="Times New Roman" w:hAnsi="Times New Roman"/>
                <w:sz w:val="18"/>
                <w:szCs w:val="18"/>
              </w:rPr>
              <w:t>X</w:t>
            </w:r>
            <w:r w:rsidRPr="00AA64FD">
              <w:rPr>
                <w:rFonts w:ascii="Times New Roman" w:hAnsi="Times New Roman"/>
                <w:sz w:val="18"/>
                <w:szCs w:val="18"/>
              </w:rPr>
              <w:t xml:space="preserve"> SSB based L1-RSRP measurement when DRX is used Rel-18 FR2 </w:t>
            </w:r>
            <w:r>
              <w:rPr>
                <w:rFonts w:ascii="Times New Roman" w:hAnsi="Times New Roman"/>
                <w:sz w:val="18"/>
                <w:szCs w:val="18"/>
              </w:rPr>
              <w:t>HST</w:t>
            </w:r>
            <w:r w:rsidRPr="00AA64FD">
              <w:rPr>
                <w:rFonts w:ascii="Times New Roman" w:hAnsi="Times New Roman"/>
                <w:sz w:val="18"/>
                <w:szCs w:val="18"/>
              </w:rPr>
              <w:t xml:space="preserve"> multi-Rx</w:t>
            </w:r>
            <w:r w:rsidRPr="004974ED">
              <w:rPr>
                <w:rFonts w:ascii="Times New Roman" w:hAnsi="Times New Roman"/>
                <w:sz w:val="18"/>
                <w:szCs w:val="18"/>
              </w:rPr>
              <w:t>)</w:t>
            </w:r>
          </w:p>
        </w:tc>
        <w:tc>
          <w:tcPr>
            <w:tcW w:w="4394" w:type="dxa"/>
          </w:tcPr>
          <w:p w14:paraId="45324773" w14:textId="77777777" w:rsidR="005B1AB4" w:rsidRPr="004974ED" w:rsidRDefault="005B1AB4" w:rsidP="0014613B">
            <w:pPr>
              <w:spacing w:beforeLines="50" w:before="120" w:afterLines="50" w:after="120"/>
              <w:rPr>
                <w:rFonts w:ascii="Times New Roman" w:hAnsi="Times New Roman"/>
                <w:sz w:val="20"/>
                <w:szCs w:val="20"/>
              </w:rPr>
            </w:pPr>
            <w:r w:rsidRPr="00162719">
              <w:rPr>
                <w:rFonts w:ascii="Times New Roman" w:hAnsi="Times New Roman"/>
                <w:sz w:val="20"/>
                <w:szCs w:val="20"/>
              </w:rPr>
              <w:t xml:space="preserve">Requirements for SSB based </w:t>
            </w:r>
            <w:r>
              <w:rPr>
                <w:rFonts w:ascii="Times New Roman" w:hAnsi="Times New Roman"/>
                <w:sz w:val="20"/>
                <w:szCs w:val="20"/>
              </w:rPr>
              <w:t>L1-RSRP</w:t>
            </w:r>
          </w:p>
        </w:tc>
      </w:tr>
    </w:tbl>
    <w:p w14:paraId="4BBA38E4" w14:textId="77777777" w:rsidR="005B1AB4" w:rsidRPr="005B1AB4" w:rsidRDefault="005B1AB4" w:rsidP="00ED59AD">
      <w:pPr>
        <w:tabs>
          <w:tab w:val="left" w:pos="1134"/>
        </w:tabs>
        <w:spacing w:before="50" w:afterLines="50" w:after="120" w:line="240" w:lineRule="exact"/>
        <w:rPr>
          <w:rFonts w:ascii="Times New Roman" w:hAnsi="Times New Roman"/>
          <w:b/>
          <w:sz w:val="20"/>
          <w:szCs w:val="20"/>
        </w:rPr>
      </w:pPr>
    </w:p>
    <w:p w14:paraId="615A8EBA" w14:textId="77777777" w:rsidR="00043795" w:rsidRPr="00292D8F" w:rsidRDefault="00043795" w:rsidP="00292D8F">
      <w:pPr>
        <w:pStyle w:val="4"/>
        <w:ind w:left="0" w:firstLine="0"/>
        <w:rPr>
          <w:rFonts w:ascii="Times New Roman" w:hAnsi="Times New Roman"/>
        </w:rPr>
      </w:pPr>
      <w:r w:rsidRPr="00292D8F">
        <w:rPr>
          <w:rFonts w:ascii="Times New Roman" w:hAnsi="Times New Roman"/>
        </w:rPr>
        <w:t>2.1.2 RRM TC configuration</w:t>
      </w:r>
    </w:p>
    <w:p w14:paraId="6A22667C" w14:textId="77777777" w:rsidR="00043795" w:rsidRPr="009032C7" w:rsidRDefault="00043795" w:rsidP="00ED59AD">
      <w:pPr>
        <w:pStyle w:val="aff8"/>
        <w:numPr>
          <w:ilvl w:val="0"/>
          <w:numId w:val="12"/>
        </w:numPr>
        <w:spacing w:beforeLines="50" w:before="120" w:afterLines="50" w:after="120"/>
        <w:ind w:firstLineChars="0"/>
        <w:rPr>
          <w:b/>
          <w:u w:val="single"/>
        </w:rPr>
      </w:pPr>
      <w:r w:rsidRPr="009032C7">
        <w:rPr>
          <w:b/>
          <w:u w:val="single"/>
        </w:rPr>
        <w:t>Channel model and propagation condition</w:t>
      </w:r>
    </w:p>
    <w:p w14:paraId="44C298FC" w14:textId="77777777" w:rsidR="00043795" w:rsidRDefault="00043795" w:rsidP="00ED59AD">
      <w:pPr>
        <w:spacing w:beforeLines="50" w:before="120" w:afterLines="50" w:after="120"/>
        <w:rPr>
          <w:rFonts w:ascii="Times New Roman" w:eastAsia="宋体" w:hAnsi="Times New Roman"/>
          <w:sz w:val="20"/>
          <w:szCs w:val="20"/>
          <w:lang w:val="sv-SE" w:eastAsia="en-US"/>
        </w:rPr>
      </w:pPr>
      <w:r w:rsidRPr="009032C7">
        <w:rPr>
          <w:rFonts w:ascii="Times New Roman" w:eastAsia="宋体" w:hAnsi="Times New Roman" w:hint="eastAsia"/>
          <w:sz w:val="20"/>
          <w:szCs w:val="20"/>
          <w:lang w:val="sv-SE" w:eastAsia="en-US"/>
        </w:rPr>
        <w:t>S</w:t>
      </w:r>
      <w:r w:rsidRPr="009032C7">
        <w:rPr>
          <w:rFonts w:ascii="Times New Roman" w:eastAsia="宋体" w:hAnsi="Times New Roman"/>
          <w:sz w:val="20"/>
          <w:szCs w:val="20"/>
          <w:lang w:val="sv-SE" w:eastAsia="en-US"/>
        </w:rPr>
        <w:t>ince we</w:t>
      </w:r>
      <w:r>
        <w:rPr>
          <w:rFonts w:ascii="Times New Roman" w:eastAsia="宋体" w:hAnsi="Times New Roman"/>
          <w:sz w:val="20"/>
          <w:szCs w:val="20"/>
          <w:lang w:val="sv-SE" w:eastAsia="en-US"/>
        </w:rPr>
        <w:t xml:space="preserve"> agreed that</w:t>
      </w:r>
      <w:r>
        <w:rPr>
          <w:rFonts w:ascii="Times New Roman" w:eastAsia="宋体" w:hAnsi="Times New Roman" w:hint="eastAsia"/>
          <w:sz w:val="20"/>
          <w:szCs w:val="20"/>
          <w:lang w:val="sv-SE"/>
        </w:rPr>
        <w:t xml:space="preserve"> </w:t>
      </w:r>
      <w:r w:rsidRPr="009032C7">
        <w:rPr>
          <w:rFonts w:ascii="Times New Roman" w:eastAsia="宋体" w:hAnsi="Times New Roman"/>
          <w:sz w:val="20"/>
          <w:szCs w:val="20"/>
          <w:lang w:val="sv-SE" w:eastAsia="en-US"/>
        </w:rPr>
        <w:t>RAN4 to focus on bi-directional deployment in Scenario-A and Scenario-B to identify RRM requirement</w:t>
      </w:r>
      <w:r>
        <w:rPr>
          <w:rFonts w:ascii="Times New Roman" w:eastAsia="宋体" w:hAnsi="Times New Roman"/>
          <w:sz w:val="20"/>
          <w:szCs w:val="20"/>
          <w:lang w:val="sv-SE" w:eastAsia="en-US"/>
        </w:rPr>
        <w:t xml:space="preserve"> for HST FR2 PC6 with multi-Rx chain, </w:t>
      </w:r>
      <w:r w:rsidRPr="009032C7">
        <w:rPr>
          <w:rFonts w:ascii="Times New Roman" w:eastAsia="宋体" w:hAnsi="Times New Roman"/>
          <w:sz w:val="20"/>
          <w:szCs w:val="20"/>
          <w:lang w:val="sv-SE" w:eastAsia="en-US"/>
        </w:rPr>
        <w:t>we suggest</w:t>
      </w:r>
      <w:r>
        <w:rPr>
          <w:rFonts w:ascii="Times New Roman" w:eastAsia="宋体" w:hAnsi="Times New Roman"/>
          <w:sz w:val="20"/>
          <w:szCs w:val="20"/>
          <w:lang w:val="sv-SE" w:eastAsia="en-US"/>
        </w:rPr>
        <w:t>:</w:t>
      </w:r>
    </w:p>
    <w:p w14:paraId="7873D1A3" w14:textId="1FA2C5D1" w:rsidR="00043795" w:rsidRPr="00A2768D" w:rsidRDefault="00043795" w:rsidP="00ED59AD">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w:t>
      </w:r>
      <w:r w:rsidR="00A80F3D">
        <w:rPr>
          <w:rFonts w:ascii="Times New Roman" w:hAnsi="Times New Roman"/>
          <w:b/>
          <w:sz w:val="20"/>
          <w:szCs w:val="20"/>
        </w:rPr>
        <w:t>1</w:t>
      </w:r>
      <w:r w:rsidRPr="006253FA">
        <w:rPr>
          <w:rFonts w:ascii="Times New Roman" w:hAnsi="Times New Roman"/>
          <w:b/>
          <w:sz w:val="20"/>
          <w:szCs w:val="20"/>
        </w:rPr>
        <w:t xml:space="preserve">: </w:t>
      </w:r>
      <w:r>
        <w:rPr>
          <w:rFonts w:ascii="Times New Roman" w:hAnsi="Times New Roman"/>
          <w:b/>
          <w:sz w:val="20"/>
          <w:szCs w:val="20"/>
        </w:rPr>
        <w:t xml:space="preserve">For test cases </w:t>
      </w:r>
      <w:r w:rsidR="00ED59AD" w:rsidRPr="00ED59AD">
        <w:rPr>
          <w:rFonts w:ascii="Times New Roman" w:hAnsi="Times New Roman"/>
          <w:b/>
          <w:sz w:val="20"/>
          <w:szCs w:val="20"/>
        </w:rPr>
        <w:t>with multi-Rx chain</w:t>
      </w:r>
      <w:r>
        <w:rPr>
          <w:rFonts w:ascii="Times New Roman" w:hAnsi="Times New Roman"/>
          <w:b/>
          <w:sz w:val="20"/>
          <w:szCs w:val="20"/>
        </w:rPr>
        <w:t xml:space="preserve">, RAN4 adopts bi-directional assumption (i.e., </w:t>
      </w:r>
      <w:r w:rsidRPr="00E5240C">
        <w:rPr>
          <w:rFonts w:ascii="Times New Roman" w:hAnsi="Times New Roman"/>
          <w:b/>
          <w:sz w:val="20"/>
          <w:szCs w:val="20"/>
        </w:rPr>
        <w:t>AWGN (serving cell) and AWGN with 19444 Hz frequency offset (neighbour cell)</w:t>
      </w:r>
      <w:r>
        <w:rPr>
          <w:rFonts w:ascii="Times New Roman" w:hAnsi="Times New Roman"/>
          <w:b/>
          <w:sz w:val="20"/>
          <w:szCs w:val="20"/>
        </w:rPr>
        <w:t>).</w:t>
      </w:r>
    </w:p>
    <w:p w14:paraId="0E3E4F1B" w14:textId="77777777" w:rsidR="00043795" w:rsidRPr="009032C7" w:rsidRDefault="00043795" w:rsidP="00ED59AD">
      <w:pPr>
        <w:pStyle w:val="aff8"/>
        <w:numPr>
          <w:ilvl w:val="0"/>
          <w:numId w:val="12"/>
        </w:numPr>
        <w:spacing w:beforeLines="50" w:before="120" w:afterLines="50" w:after="120"/>
        <w:ind w:firstLineChars="0"/>
        <w:rPr>
          <w:b/>
          <w:u w:val="single"/>
        </w:rPr>
      </w:pPr>
      <w:r>
        <w:rPr>
          <w:b/>
          <w:u w:val="single"/>
        </w:rPr>
        <w:t>Test setup</w:t>
      </w:r>
    </w:p>
    <w:p w14:paraId="076D8013" w14:textId="77777777" w:rsidR="00043795" w:rsidRDefault="00043795" w:rsidP="00ED59AD">
      <w:pPr>
        <w:spacing w:beforeLines="50" w:before="120" w:afterLines="50" w:after="120"/>
        <w:rPr>
          <w:rFonts w:ascii="Times New Roman" w:eastAsia="宋体" w:hAnsi="Times New Roman"/>
          <w:sz w:val="20"/>
          <w:szCs w:val="20"/>
          <w:lang w:val="sv-SE" w:eastAsia="en-US"/>
        </w:rPr>
      </w:pPr>
      <w:r w:rsidRPr="008608D3">
        <w:rPr>
          <w:rFonts w:ascii="Times New Roman" w:eastAsia="宋体" w:hAnsi="Times New Roman" w:hint="eastAsia"/>
          <w:sz w:val="20"/>
          <w:szCs w:val="20"/>
          <w:lang w:val="sv-SE" w:eastAsia="en-US"/>
        </w:rPr>
        <w:t>R</w:t>
      </w:r>
      <w:r w:rsidRPr="008608D3">
        <w:rPr>
          <w:rFonts w:ascii="Times New Roman" w:eastAsia="宋体" w:hAnsi="Times New Roman"/>
          <w:sz w:val="20"/>
          <w:szCs w:val="20"/>
          <w:lang w:val="sv-SE" w:eastAsia="en-US"/>
        </w:rPr>
        <w:t xml:space="preserve">ecall test setup </w:t>
      </w:r>
      <w:r>
        <w:rPr>
          <w:rFonts w:ascii="Times New Roman" w:eastAsia="宋体" w:hAnsi="Times New Roman"/>
          <w:sz w:val="20"/>
          <w:szCs w:val="20"/>
          <w:lang w:val="sv-SE" w:eastAsia="en-US"/>
        </w:rPr>
        <w:t>conclusions</w:t>
      </w:r>
      <w:r w:rsidRPr="008608D3">
        <w:rPr>
          <w:rFonts w:ascii="Times New Roman" w:eastAsia="宋体" w:hAnsi="Times New Roman"/>
          <w:sz w:val="20"/>
          <w:szCs w:val="20"/>
          <w:lang w:val="sv-SE" w:eastAsia="en-US"/>
        </w:rPr>
        <w:t xml:space="preserve"> in Rel-15 NR_newRAT-Perf </w:t>
      </w:r>
      <w:r>
        <w:rPr>
          <w:rFonts w:ascii="Times New Roman" w:eastAsia="宋体" w:hAnsi="Times New Roman"/>
          <w:sz w:val="20"/>
          <w:szCs w:val="20"/>
          <w:lang w:val="sv-SE" w:eastAsia="en-US"/>
        </w:rPr>
        <w:t xml:space="preserve">WI </w:t>
      </w:r>
      <w:r w:rsidRPr="008608D3">
        <w:rPr>
          <w:rFonts w:ascii="Times New Roman" w:eastAsia="宋体" w:hAnsi="Times New Roman"/>
          <w:sz w:val="20"/>
          <w:szCs w:val="20"/>
          <w:lang w:val="sv-SE" w:eastAsia="en-US"/>
        </w:rPr>
        <w:t>and Rel-17 FR2 HST</w:t>
      </w:r>
      <w:r>
        <w:rPr>
          <w:rFonts w:ascii="Times New Roman" w:eastAsia="宋体" w:hAnsi="Times New Roman"/>
          <w:sz w:val="20"/>
          <w:szCs w:val="20"/>
          <w:lang w:val="sv-SE" w:eastAsia="en-US"/>
        </w:rPr>
        <w:t xml:space="preserve"> WI</w:t>
      </w:r>
      <w:r w:rsidRPr="008608D3">
        <w:rPr>
          <w:rFonts w:ascii="Times New Roman" w:eastAsia="宋体" w:hAnsi="Times New Roman"/>
          <w:sz w:val="20"/>
          <w:szCs w:val="20"/>
          <w:lang w:val="sv-SE" w:eastAsia="en-US"/>
        </w:rPr>
        <w:t xml:space="preserve">, </w:t>
      </w:r>
      <w:r>
        <w:rPr>
          <w:rFonts w:ascii="Times New Roman" w:eastAsia="宋体" w:hAnsi="Times New Roman"/>
          <w:sz w:val="20"/>
          <w:szCs w:val="20"/>
          <w:lang w:val="sv-SE" w:eastAsia="en-US"/>
        </w:rPr>
        <w:t>we found that:</w:t>
      </w:r>
    </w:p>
    <w:p w14:paraId="0ED71466" w14:textId="77777777" w:rsidR="00043795" w:rsidRPr="00210743" w:rsidRDefault="00043795" w:rsidP="00ED59AD">
      <w:pPr>
        <w:pStyle w:val="aff8"/>
        <w:numPr>
          <w:ilvl w:val="0"/>
          <w:numId w:val="13"/>
        </w:numPr>
        <w:spacing w:beforeLines="50" w:before="120" w:afterLines="50" w:after="120"/>
        <w:ind w:firstLineChars="0"/>
        <w:rPr>
          <w:rFonts w:eastAsia="宋体"/>
          <w:lang w:val="sv-SE"/>
        </w:rPr>
      </w:pPr>
      <w:r>
        <w:rPr>
          <w:rFonts w:eastAsia="宋体"/>
          <w:lang w:val="sv-SE"/>
        </w:rPr>
        <w:t>F</w:t>
      </w:r>
      <w:r w:rsidRPr="008608D3">
        <w:rPr>
          <w:rFonts w:eastAsia="宋体"/>
          <w:lang w:val="sv-SE"/>
        </w:rPr>
        <w:t xml:space="preserve">or </w:t>
      </w:r>
      <w:r>
        <w:rPr>
          <w:rFonts w:eastAsia="宋体"/>
          <w:lang w:val="sv-SE"/>
        </w:rPr>
        <w:t>c</w:t>
      </w:r>
      <w:r w:rsidRPr="00635D95">
        <w:rPr>
          <w:lang w:val="en-US"/>
        </w:rPr>
        <w:t xml:space="preserve">ell </w:t>
      </w:r>
      <w:r>
        <w:rPr>
          <w:lang w:val="en-US"/>
        </w:rPr>
        <w:t>r</w:t>
      </w:r>
      <w:r w:rsidRPr="00635D95">
        <w:rPr>
          <w:lang w:val="en-US"/>
        </w:rPr>
        <w:t>e-selection</w:t>
      </w:r>
      <w:r>
        <w:rPr>
          <w:lang w:val="en-US"/>
        </w:rPr>
        <w:t xml:space="preserve"> test case</w:t>
      </w:r>
      <w:r>
        <w:rPr>
          <w:rFonts w:eastAsia="宋体"/>
          <w:lang w:val="sv-SE"/>
        </w:rPr>
        <w:t xml:space="preserve">: </w:t>
      </w:r>
      <w:r>
        <w:rPr>
          <w:rFonts w:cs="v4.2.0"/>
          <w:lang w:eastAsia="zh-CN"/>
        </w:rPr>
        <w:t>Setup 1 defined in A.3.15.1</w:t>
      </w:r>
    </w:p>
    <w:p w14:paraId="799E2455" w14:textId="77777777" w:rsidR="00043795" w:rsidRDefault="00043795" w:rsidP="00ED59AD">
      <w:pPr>
        <w:pStyle w:val="aff8"/>
        <w:numPr>
          <w:ilvl w:val="0"/>
          <w:numId w:val="13"/>
        </w:numPr>
        <w:spacing w:beforeLines="50" w:before="120" w:afterLines="50" w:after="120"/>
        <w:ind w:firstLineChars="0"/>
        <w:rPr>
          <w:rFonts w:eastAsia="宋体"/>
          <w:lang w:val="sv-SE"/>
        </w:rPr>
      </w:pPr>
      <w:r>
        <w:rPr>
          <w:rFonts w:eastAsia="宋体" w:hint="eastAsia"/>
          <w:lang w:val="sv-SE" w:eastAsia="zh-CN"/>
        </w:rPr>
        <w:t>F</w:t>
      </w:r>
      <w:r>
        <w:rPr>
          <w:rFonts w:eastAsia="宋体"/>
          <w:lang w:val="sv-SE" w:eastAsia="zh-CN"/>
        </w:rPr>
        <w:t xml:space="preserve">or </w:t>
      </w:r>
      <w:r w:rsidRPr="002F47D3">
        <w:rPr>
          <w:rFonts w:eastAsia="宋体"/>
          <w:lang w:val="sv-SE" w:eastAsia="zh-CN"/>
        </w:rPr>
        <w:t>SA NR inter-frequency measurement</w:t>
      </w:r>
      <w:r>
        <w:rPr>
          <w:rFonts w:eastAsia="宋体"/>
          <w:lang w:val="sv-SE" w:eastAsia="zh-CN"/>
        </w:rPr>
        <w:t xml:space="preserve"> test case:  </w:t>
      </w:r>
      <w:r w:rsidRPr="002F47D3">
        <w:rPr>
          <w:rFonts w:eastAsia="宋体"/>
          <w:lang w:val="sv-SE" w:eastAsia="zh-CN"/>
        </w:rPr>
        <w:t>Setup # 1 in non-DRX and short DRX. Setup # 3 for long DRX</w:t>
      </w:r>
      <w:r>
        <w:rPr>
          <w:rFonts w:eastAsia="宋体"/>
          <w:lang w:val="sv-SE" w:eastAsia="zh-CN"/>
        </w:rPr>
        <w:t xml:space="preserve"> </w:t>
      </w:r>
      <w:r w:rsidRPr="00A9604B">
        <w:rPr>
          <w:rFonts w:eastAsia="宋体"/>
          <w:highlight w:val="yellow"/>
          <w:lang w:val="sv-SE" w:eastAsia="zh-CN"/>
        </w:rPr>
        <w:t>[from R4-1904783]</w:t>
      </w:r>
    </w:p>
    <w:p w14:paraId="42E4C731" w14:textId="77777777" w:rsidR="00043795" w:rsidRPr="008608D3" w:rsidRDefault="00043795" w:rsidP="00ED59AD">
      <w:pPr>
        <w:pStyle w:val="aff8"/>
        <w:numPr>
          <w:ilvl w:val="0"/>
          <w:numId w:val="13"/>
        </w:numPr>
        <w:spacing w:beforeLines="50" w:before="120" w:afterLines="50" w:after="120"/>
        <w:ind w:firstLineChars="0"/>
        <w:rPr>
          <w:rFonts w:eastAsia="宋体"/>
          <w:lang w:val="sv-SE" w:eastAsia="zh-CN"/>
        </w:rPr>
      </w:pPr>
      <w:r w:rsidRPr="002F47D3">
        <w:rPr>
          <w:rFonts w:eastAsia="宋体"/>
          <w:lang w:val="sv-SE" w:eastAsia="zh-CN"/>
        </w:rPr>
        <w:t>For TCI switch delay test case</w:t>
      </w:r>
      <w:r>
        <w:rPr>
          <w:rFonts w:eastAsia="宋体"/>
          <w:lang w:val="sv-SE" w:eastAsia="zh-CN"/>
        </w:rPr>
        <w:t xml:space="preserve">: </w:t>
      </w:r>
      <w:r w:rsidRPr="00AF7CBE">
        <w:rPr>
          <w:rFonts w:eastAsia="宋体"/>
          <w:lang w:val="sv-SE" w:eastAsia="zh-CN"/>
        </w:rPr>
        <w:t>Setup#3</w:t>
      </w:r>
      <w:r>
        <w:rPr>
          <w:rFonts w:eastAsia="宋体"/>
          <w:lang w:val="sv-SE" w:eastAsia="zh-CN"/>
        </w:rPr>
        <w:t xml:space="preserve"> (</w:t>
      </w:r>
      <w:r>
        <w:t>two AoAs for SSB0 and SSB1 respectively</w:t>
      </w:r>
      <w:r w:rsidRPr="00331B0C">
        <w:t>) A.3.15.3</w:t>
      </w:r>
    </w:p>
    <w:p w14:paraId="5DBA7572" w14:textId="77777777" w:rsidR="00043795" w:rsidRPr="008608D3" w:rsidRDefault="00043795" w:rsidP="00ED59AD">
      <w:pPr>
        <w:pStyle w:val="aff8"/>
        <w:numPr>
          <w:ilvl w:val="0"/>
          <w:numId w:val="13"/>
        </w:numPr>
        <w:spacing w:beforeLines="50" w:before="120" w:afterLines="50" w:after="120"/>
        <w:ind w:firstLineChars="0"/>
        <w:rPr>
          <w:rFonts w:eastAsia="宋体"/>
          <w:lang w:val="sv-SE"/>
        </w:rPr>
      </w:pPr>
      <w:r>
        <w:rPr>
          <w:rFonts w:eastAsia="宋体" w:hint="eastAsia"/>
          <w:lang w:val="sv-SE" w:eastAsia="zh-CN"/>
        </w:rPr>
        <w:t>F</w:t>
      </w:r>
      <w:r>
        <w:rPr>
          <w:rFonts w:eastAsia="宋体"/>
          <w:lang w:val="sv-SE" w:eastAsia="zh-CN"/>
        </w:rPr>
        <w:t xml:space="preserve">or L1 measurement accuracy test case: </w:t>
      </w:r>
      <w:r>
        <w:t xml:space="preserve">Setup 1 according to </w:t>
      </w:r>
      <w:r>
        <w:rPr>
          <w:lang w:eastAsia="fr-FR"/>
        </w:rPr>
        <w:t xml:space="preserve">A.3.15.1 </w:t>
      </w:r>
      <w:r w:rsidRPr="00A9604B">
        <w:rPr>
          <w:rFonts w:eastAsia="宋体"/>
          <w:highlight w:val="yellow"/>
          <w:lang w:val="sv-SE" w:eastAsia="zh-CN"/>
        </w:rPr>
        <w:t>[from R4-1904783]</w:t>
      </w:r>
    </w:p>
    <w:p w14:paraId="55387DAA" w14:textId="2FB4A770" w:rsidR="00043795" w:rsidRPr="00196F7F" w:rsidRDefault="00043795" w:rsidP="00ED59AD">
      <w:pPr>
        <w:spacing w:beforeLines="50" w:before="120" w:afterLines="50" w:after="120"/>
        <w:rPr>
          <w:rFonts w:ascii="Times New Roman" w:hAnsi="Times New Roman"/>
          <w:sz w:val="20"/>
          <w:szCs w:val="20"/>
          <w:lang w:val="sv-SE"/>
        </w:rPr>
      </w:pPr>
      <w:r>
        <w:rPr>
          <w:rFonts w:ascii="Times New Roman" w:hAnsi="Times New Roman"/>
          <w:sz w:val="20"/>
          <w:szCs w:val="20"/>
          <w:lang w:val="sv-SE"/>
        </w:rPr>
        <w:t xml:space="preserve">Based on the above observation, in Rel-18 FR2 HST, RAN4 </w:t>
      </w:r>
      <w:r w:rsidRPr="00196F7F">
        <w:rPr>
          <w:rFonts w:ascii="Times New Roman" w:hAnsi="Times New Roman"/>
          <w:sz w:val="20"/>
          <w:szCs w:val="20"/>
          <w:lang w:val="sv-SE"/>
        </w:rPr>
        <w:t xml:space="preserve">do not define RRM requirements for CA for PC6 UEs capable of multi-panel, so </w:t>
      </w:r>
      <w:r w:rsidRPr="00196F7F">
        <w:rPr>
          <w:rFonts w:ascii="Times New Roman" w:hAnsi="Times New Roman" w:hint="eastAsia"/>
          <w:sz w:val="20"/>
          <w:szCs w:val="20"/>
          <w:lang w:val="sv-SE"/>
        </w:rPr>
        <w:t>t</w:t>
      </w:r>
      <w:r w:rsidRPr="00196F7F">
        <w:rPr>
          <w:rFonts w:ascii="Times New Roman" w:hAnsi="Times New Roman"/>
          <w:sz w:val="20"/>
          <w:szCs w:val="20"/>
          <w:lang w:val="sv-SE"/>
        </w:rPr>
        <w:t>he legacy test setup for the following test cases: cell re-selection,</w:t>
      </w:r>
      <w:r w:rsidR="007615A5">
        <w:rPr>
          <w:rFonts w:ascii="Times New Roman" w:hAnsi="Times New Roman"/>
          <w:sz w:val="20"/>
          <w:szCs w:val="20"/>
          <w:lang w:val="sv-SE"/>
        </w:rPr>
        <w:t xml:space="preserve"> and</w:t>
      </w:r>
      <w:r w:rsidRPr="00196F7F">
        <w:rPr>
          <w:rFonts w:ascii="Times New Roman" w:hAnsi="Times New Roman"/>
          <w:sz w:val="20"/>
          <w:szCs w:val="20"/>
          <w:lang w:val="sv-SE"/>
        </w:rPr>
        <w:t xml:space="preserve"> SA NR inter-frequency measurement are applicable for </w:t>
      </w:r>
      <w:r>
        <w:rPr>
          <w:rFonts w:ascii="Times New Roman" w:hAnsi="Times New Roman"/>
          <w:sz w:val="20"/>
          <w:szCs w:val="20"/>
          <w:lang w:val="sv-SE"/>
        </w:rPr>
        <w:t xml:space="preserve">Rel-18 FR2 HST CA. Besides, for TCI state switch delay test case, in principle we still verify condition, UE behavior and accuracy but </w:t>
      </w:r>
      <w:r>
        <w:rPr>
          <w:rFonts w:ascii="Times New Roman" w:hAnsi="Times New Roman" w:hint="eastAsia"/>
          <w:sz w:val="20"/>
          <w:szCs w:val="20"/>
          <w:lang w:val="sv-SE"/>
        </w:rPr>
        <w:t>under</w:t>
      </w:r>
      <w:r>
        <w:rPr>
          <w:rFonts w:ascii="Times New Roman" w:hAnsi="Times New Roman"/>
          <w:sz w:val="20"/>
          <w:szCs w:val="20"/>
          <w:lang w:val="sv-SE"/>
        </w:rPr>
        <w:t xml:space="preserve"> different scenarios, </w:t>
      </w:r>
      <w:r>
        <w:rPr>
          <w:rFonts w:ascii="Times New Roman" w:hAnsi="Times New Roman" w:hint="eastAsia"/>
          <w:sz w:val="20"/>
          <w:szCs w:val="20"/>
          <w:lang w:val="sv-SE"/>
        </w:rPr>
        <w:t>s</w:t>
      </w:r>
      <w:r>
        <w:rPr>
          <w:rFonts w:ascii="Times New Roman" w:hAnsi="Times New Roman"/>
          <w:sz w:val="20"/>
          <w:szCs w:val="20"/>
          <w:lang w:val="sv-SE"/>
        </w:rPr>
        <w:t>o the test setup can inherit the existing AOA configuration.</w:t>
      </w:r>
      <w:r w:rsidR="003D6D2A">
        <w:rPr>
          <w:rFonts w:ascii="Times New Roman" w:hAnsi="Times New Roman"/>
          <w:sz w:val="20"/>
          <w:szCs w:val="20"/>
          <w:lang w:val="sv-SE"/>
        </w:rPr>
        <w:t xml:space="preserve"> </w:t>
      </w:r>
    </w:p>
    <w:p w14:paraId="7339C822" w14:textId="006EDB16" w:rsidR="00043795" w:rsidRDefault="00043795" w:rsidP="00ED59AD">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w:t>
      </w:r>
      <w:r w:rsidR="00A80F3D">
        <w:rPr>
          <w:rFonts w:ascii="Times New Roman" w:hAnsi="Times New Roman"/>
          <w:b/>
          <w:sz w:val="20"/>
          <w:szCs w:val="20"/>
        </w:rPr>
        <w:t>2</w:t>
      </w:r>
      <w:r w:rsidRPr="006253FA">
        <w:rPr>
          <w:rFonts w:ascii="Times New Roman" w:hAnsi="Times New Roman"/>
          <w:b/>
          <w:sz w:val="20"/>
          <w:szCs w:val="20"/>
        </w:rPr>
        <w:t xml:space="preserve">: </w:t>
      </w:r>
      <w:r>
        <w:rPr>
          <w:rFonts w:ascii="Times New Roman" w:hAnsi="Times New Roman"/>
          <w:b/>
          <w:sz w:val="20"/>
          <w:szCs w:val="20"/>
        </w:rPr>
        <w:t xml:space="preserve">For the test set up of </w:t>
      </w:r>
      <w:r w:rsidR="003D6D2A">
        <w:rPr>
          <w:rFonts w:ascii="Times New Roman" w:hAnsi="Times New Roman"/>
          <w:b/>
          <w:sz w:val="20"/>
          <w:szCs w:val="20"/>
        </w:rPr>
        <w:t xml:space="preserve">the following </w:t>
      </w:r>
      <w:r>
        <w:rPr>
          <w:rFonts w:ascii="Times New Roman" w:hAnsi="Times New Roman"/>
          <w:b/>
          <w:sz w:val="20"/>
          <w:szCs w:val="20"/>
        </w:rPr>
        <w:t>test cases, RAN4 adopt:</w:t>
      </w:r>
    </w:p>
    <w:p w14:paraId="0ABFB757" w14:textId="77777777" w:rsidR="00043795" w:rsidRDefault="00043795" w:rsidP="00ED59AD">
      <w:pPr>
        <w:pStyle w:val="aff8"/>
        <w:numPr>
          <w:ilvl w:val="0"/>
          <w:numId w:val="8"/>
        </w:numPr>
        <w:tabs>
          <w:tab w:val="left" w:pos="1134"/>
        </w:tabs>
        <w:spacing w:beforeLines="50" w:before="120" w:afterLines="50" w:after="120" w:line="240" w:lineRule="exact"/>
        <w:ind w:firstLineChars="0"/>
        <w:rPr>
          <w:b/>
        </w:rPr>
      </w:pPr>
      <w:r w:rsidRPr="00196F7F">
        <w:rPr>
          <w:b/>
        </w:rPr>
        <w:t>For cell re-selection test case: Setup 1 defined in A.3.15.1</w:t>
      </w:r>
    </w:p>
    <w:p w14:paraId="4BA8B1D0" w14:textId="77777777" w:rsidR="00043795" w:rsidRDefault="00043795" w:rsidP="00ED59AD">
      <w:pPr>
        <w:pStyle w:val="aff8"/>
        <w:numPr>
          <w:ilvl w:val="0"/>
          <w:numId w:val="8"/>
        </w:numPr>
        <w:tabs>
          <w:tab w:val="left" w:pos="1134"/>
        </w:tabs>
        <w:spacing w:beforeLines="50" w:before="120" w:afterLines="50" w:after="120" w:line="240" w:lineRule="exact"/>
        <w:ind w:firstLineChars="0"/>
        <w:rPr>
          <w:b/>
        </w:rPr>
      </w:pPr>
      <w:r w:rsidRPr="00196F7F">
        <w:rPr>
          <w:rFonts w:hint="eastAsia"/>
          <w:b/>
        </w:rPr>
        <w:t>F</w:t>
      </w:r>
      <w:r w:rsidRPr="00196F7F">
        <w:rPr>
          <w:b/>
        </w:rPr>
        <w:t>or SA NR inter-frequency measurement test case:  Setup # 1 in non-DRX and short DRX. Setup # 3 for long DRX</w:t>
      </w:r>
    </w:p>
    <w:p w14:paraId="21BA6596" w14:textId="77777777" w:rsidR="00043795" w:rsidRDefault="00043795" w:rsidP="00ED59AD">
      <w:pPr>
        <w:pStyle w:val="aff8"/>
        <w:numPr>
          <w:ilvl w:val="0"/>
          <w:numId w:val="8"/>
        </w:numPr>
        <w:tabs>
          <w:tab w:val="left" w:pos="1134"/>
        </w:tabs>
        <w:spacing w:beforeLines="50" w:before="120" w:afterLines="50" w:after="120" w:line="240" w:lineRule="exact"/>
        <w:ind w:firstLineChars="0"/>
        <w:rPr>
          <w:b/>
        </w:rPr>
      </w:pPr>
      <w:r w:rsidRPr="00331B0C">
        <w:rPr>
          <w:b/>
        </w:rPr>
        <w:t xml:space="preserve">For TCI switch delay test case: Setup#3 </w:t>
      </w:r>
      <w:r w:rsidRPr="00196F7F">
        <w:rPr>
          <w:b/>
        </w:rPr>
        <w:t>A.3.15.</w:t>
      </w:r>
      <w:r>
        <w:rPr>
          <w:b/>
        </w:rPr>
        <w:t xml:space="preserve">3 </w:t>
      </w:r>
    </w:p>
    <w:p w14:paraId="5FD3A53E" w14:textId="322BA7E1" w:rsidR="00043795" w:rsidRPr="007323C8" w:rsidRDefault="00043795" w:rsidP="00ED59AD">
      <w:pPr>
        <w:tabs>
          <w:tab w:val="left" w:pos="1134"/>
        </w:tabs>
        <w:spacing w:beforeLines="50" w:before="120" w:afterLines="50" w:after="120" w:line="240" w:lineRule="exact"/>
        <w:rPr>
          <w:rFonts w:ascii="Times New Roman" w:hAnsi="Times New Roman"/>
          <w:sz w:val="20"/>
          <w:szCs w:val="20"/>
          <w:lang w:val="sv-SE"/>
        </w:rPr>
      </w:pPr>
      <w:r w:rsidRPr="0068229B">
        <w:rPr>
          <w:rFonts w:ascii="Times New Roman" w:hAnsi="Times New Roman" w:hint="eastAsia"/>
          <w:sz w:val="20"/>
          <w:szCs w:val="20"/>
          <w:lang w:val="sv-SE"/>
        </w:rPr>
        <w:t>W</w:t>
      </w:r>
      <w:r w:rsidRPr="0068229B">
        <w:rPr>
          <w:rFonts w:ascii="Times New Roman" w:hAnsi="Times New Roman"/>
          <w:sz w:val="20"/>
          <w:szCs w:val="20"/>
          <w:lang w:val="sv-SE"/>
        </w:rPr>
        <w:t xml:space="preserve">hile, for L1 measurement test case, the situation becomes different since that we introduce simultaneous reception. </w:t>
      </w:r>
      <w:r w:rsidR="00E51EDD">
        <w:rPr>
          <w:rFonts w:ascii="Times New Roman" w:hAnsi="Times New Roman"/>
          <w:sz w:val="20"/>
          <w:szCs w:val="20"/>
          <w:lang w:val="sv-SE"/>
        </w:rPr>
        <w:t>However, considering the same issues are discussed in parallel in Multi-Rx WI. We dont see much difference between the two WI</w:t>
      </w:r>
      <w:r w:rsidR="00ED59AD">
        <w:rPr>
          <w:rFonts w:ascii="Times New Roman" w:hAnsi="Times New Roman"/>
          <w:sz w:val="20"/>
          <w:szCs w:val="20"/>
          <w:lang w:val="sv-SE"/>
        </w:rPr>
        <w:t>s</w:t>
      </w:r>
      <w:r w:rsidR="00E51EDD">
        <w:rPr>
          <w:rFonts w:ascii="Times New Roman" w:hAnsi="Times New Roman"/>
          <w:sz w:val="20"/>
          <w:szCs w:val="20"/>
          <w:lang w:val="sv-SE"/>
        </w:rPr>
        <w:t xml:space="preserve"> for such issue. W e suggest to wait for </w:t>
      </w:r>
      <w:r w:rsidR="00E51EDD" w:rsidRPr="00ED59AD">
        <w:rPr>
          <w:rFonts w:ascii="Times New Roman" w:hAnsi="Times New Roman"/>
          <w:sz w:val="20"/>
          <w:szCs w:val="20"/>
          <w:lang w:val="sv-SE"/>
        </w:rPr>
        <w:t>the conclusion from Rel-18 Multi-RX WI.</w:t>
      </w:r>
    </w:p>
    <w:p w14:paraId="55772B51" w14:textId="618A59E6" w:rsidR="00043795" w:rsidRPr="00E368A2" w:rsidRDefault="00043795" w:rsidP="00ED59AD">
      <w:pPr>
        <w:spacing w:beforeLines="50" w:before="120" w:afterLines="50" w:after="120"/>
        <w:rPr>
          <w:rFonts w:ascii="Times New Roman" w:hAnsi="Times New Roman"/>
          <w:b/>
          <w:sz w:val="20"/>
          <w:szCs w:val="20"/>
        </w:rPr>
      </w:pPr>
      <w:r w:rsidRPr="00E368A2">
        <w:rPr>
          <w:rFonts w:ascii="Times New Roman" w:hAnsi="Times New Roman"/>
          <w:b/>
          <w:sz w:val="20"/>
          <w:szCs w:val="20"/>
        </w:rPr>
        <w:t>Proposal 1</w:t>
      </w:r>
      <w:r w:rsidR="00A80F3D">
        <w:rPr>
          <w:rFonts w:ascii="Times New Roman" w:hAnsi="Times New Roman"/>
          <w:b/>
          <w:sz w:val="20"/>
          <w:szCs w:val="20"/>
        </w:rPr>
        <w:t>3</w:t>
      </w:r>
      <w:r w:rsidRPr="00E368A2">
        <w:rPr>
          <w:rFonts w:ascii="Times New Roman" w:hAnsi="Times New Roman"/>
          <w:b/>
          <w:sz w:val="20"/>
          <w:szCs w:val="20"/>
        </w:rPr>
        <w:t xml:space="preserve">: </w:t>
      </w:r>
      <w:r w:rsidR="00E51EDD" w:rsidRPr="00E368A2">
        <w:rPr>
          <w:rFonts w:ascii="Times New Roman" w:hAnsi="Times New Roman"/>
          <w:b/>
          <w:sz w:val="20"/>
          <w:szCs w:val="20"/>
        </w:rPr>
        <w:t xml:space="preserve">For </w:t>
      </w:r>
      <w:r w:rsidR="00E368A2" w:rsidRPr="00E368A2">
        <w:rPr>
          <w:rFonts w:ascii="Times New Roman" w:hAnsi="Times New Roman"/>
          <w:b/>
          <w:sz w:val="20"/>
          <w:szCs w:val="20"/>
        </w:rPr>
        <w:t xml:space="preserve">test setup of </w:t>
      </w:r>
      <w:r w:rsidRPr="00E368A2">
        <w:rPr>
          <w:rFonts w:ascii="Times New Roman" w:hAnsi="Times New Roman"/>
          <w:b/>
          <w:sz w:val="20"/>
          <w:szCs w:val="20"/>
        </w:rPr>
        <w:t xml:space="preserve">AOA configuration </w:t>
      </w:r>
      <w:r w:rsidR="00E368A2" w:rsidRPr="00E368A2">
        <w:rPr>
          <w:rFonts w:ascii="Times New Roman" w:hAnsi="Times New Roman"/>
          <w:b/>
          <w:sz w:val="20"/>
          <w:szCs w:val="20"/>
        </w:rPr>
        <w:t>for L1 measurement requirement for FR2 HST multi-Rx</w:t>
      </w:r>
    </w:p>
    <w:p w14:paraId="57C59C90" w14:textId="77777777" w:rsidR="00043795" w:rsidRPr="00E368A2" w:rsidRDefault="00043795" w:rsidP="00ED59AD">
      <w:pPr>
        <w:pStyle w:val="aff8"/>
        <w:numPr>
          <w:ilvl w:val="0"/>
          <w:numId w:val="8"/>
        </w:numPr>
        <w:tabs>
          <w:tab w:val="left" w:pos="1134"/>
        </w:tabs>
        <w:spacing w:beforeLines="50" w:before="120" w:afterLines="50" w:after="120" w:line="240" w:lineRule="exact"/>
        <w:ind w:firstLineChars="0"/>
        <w:rPr>
          <w:b/>
        </w:rPr>
      </w:pPr>
      <w:r w:rsidRPr="00E368A2">
        <w:rPr>
          <w:b/>
        </w:rPr>
        <w:t xml:space="preserve">The conclusion from Rel-18 Multi-RX WI could be considered. </w:t>
      </w:r>
    </w:p>
    <w:p w14:paraId="53142DDB" w14:textId="77777777" w:rsidR="00043795" w:rsidRPr="00B462D1" w:rsidRDefault="00043795" w:rsidP="00043795">
      <w:pPr>
        <w:pStyle w:val="2"/>
        <w:ind w:left="0" w:firstLine="0"/>
        <w:rPr>
          <w:rFonts w:ascii="Times New Roman" w:hAnsi="Times New Roman"/>
          <w:lang w:val="en-US" w:eastAsia="zh-CN"/>
        </w:rPr>
      </w:pPr>
      <w:r>
        <w:rPr>
          <w:rFonts w:ascii="Times New Roman" w:hAnsi="Times New Roman" w:hint="eastAsia"/>
          <w:lang w:val="en-US" w:eastAsia="zh-CN"/>
        </w:rPr>
        <w:lastRenderedPageBreak/>
        <w:t>2</w:t>
      </w:r>
      <w:r>
        <w:rPr>
          <w:rFonts w:ascii="Times New Roman" w:hAnsi="Times New Roman"/>
          <w:lang w:val="en-US" w:eastAsia="zh-CN"/>
        </w:rPr>
        <w:t>.2 Measurement accuracy for Rel-18 FR2 PC6</w:t>
      </w:r>
    </w:p>
    <w:p w14:paraId="483019D4" w14:textId="531B6697" w:rsidR="00043795" w:rsidRDefault="00043795" w:rsidP="00ED59AD">
      <w:pPr>
        <w:spacing w:beforeLines="50" w:before="120" w:afterLines="50" w:after="120"/>
        <w:rPr>
          <w:rFonts w:ascii="Times New Roman" w:hAnsi="Times New Roman"/>
          <w:sz w:val="20"/>
          <w:szCs w:val="20"/>
        </w:rPr>
      </w:pPr>
      <w:r w:rsidRPr="00E21AA0">
        <w:rPr>
          <w:rFonts w:ascii="Times New Roman" w:hAnsi="Times New Roman"/>
          <w:sz w:val="20"/>
          <w:szCs w:val="20"/>
        </w:rPr>
        <w:t xml:space="preserve">Since CA and inter-frequency enhancement are introduced into FR2 HST, measurement accuracy </w:t>
      </w:r>
      <w:r>
        <w:rPr>
          <w:rFonts w:ascii="Times New Roman" w:hAnsi="Times New Roman"/>
          <w:sz w:val="20"/>
          <w:szCs w:val="20"/>
        </w:rPr>
        <w:t xml:space="preserve">requirement </w:t>
      </w:r>
      <w:r w:rsidRPr="00E21AA0">
        <w:rPr>
          <w:rFonts w:ascii="Times New Roman" w:hAnsi="Times New Roman"/>
          <w:sz w:val="20"/>
          <w:szCs w:val="20"/>
        </w:rPr>
        <w:t>for SCells</w:t>
      </w:r>
      <w:r>
        <w:rPr>
          <w:rFonts w:ascii="Times New Roman" w:hAnsi="Times New Roman"/>
          <w:sz w:val="20"/>
          <w:szCs w:val="20"/>
        </w:rPr>
        <w:t xml:space="preserve"> and </w:t>
      </w:r>
      <w:r w:rsidRPr="00E21AA0">
        <w:rPr>
          <w:rFonts w:ascii="Times New Roman" w:hAnsi="Times New Roman" w:hint="eastAsia"/>
          <w:sz w:val="20"/>
          <w:szCs w:val="20"/>
        </w:rPr>
        <w:t>inter-frequency</w:t>
      </w:r>
      <w:r w:rsidRPr="00E21AA0">
        <w:rPr>
          <w:rFonts w:ascii="Times New Roman" w:hAnsi="Times New Roman"/>
          <w:sz w:val="20"/>
          <w:szCs w:val="20"/>
        </w:rPr>
        <w:t xml:space="preserve"> </w:t>
      </w:r>
      <w:r w:rsidRPr="00E21AA0">
        <w:rPr>
          <w:rFonts w:ascii="Times New Roman" w:hAnsi="Times New Roman" w:hint="eastAsia"/>
          <w:sz w:val="20"/>
          <w:szCs w:val="20"/>
        </w:rPr>
        <w:t>measurement</w:t>
      </w:r>
      <w:r>
        <w:rPr>
          <w:rFonts w:ascii="Times New Roman" w:hAnsi="Times New Roman"/>
          <w:sz w:val="20"/>
          <w:szCs w:val="20"/>
        </w:rPr>
        <w:t xml:space="preserve"> are need to be discussed. </w:t>
      </w:r>
    </w:p>
    <w:p w14:paraId="5D3B8339" w14:textId="25638723" w:rsidR="00AA1C14" w:rsidRDefault="00AA1C14" w:rsidP="00ED59AD">
      <w:pPr>
        <w:spacing w:beforeLines="50" w:before="120" w:afterLines="50" w:after="120"/>
        <w:rPr>
          <w:rFonts w:ascii="Times New Roman" w:hAnsi="Times New Roman"/>
          <w:sz w:val="20"/>
          <w:szCs w:val="20"/>
        </w:rPr>
      </w:pPr>
      <w:r>
        <w:rPr>
          <w:rFonts w:ascii="Times New Roman" w:hAnsi="Times New Roman"/>
          <w:sz w:val="20"/>
          <w:szCs w:val="20"/>
        </w:rPr>
        <w:t>The following agreements we achieved in last meeting</w:t>
      </w:r>
    </w:p>
    <w:tbl>
      <w:tblPr>
        <w:tblStyle w:val="aff7"/>
        <w:tblW w:w="0" w:type="auto"/>
        <w:tblLook w:val="04A0" w:firstRow="1" w:lastRow="0" w:firstColumn="1" w:lastColumn="0" w:noHBand="0" w:noVBand="1"/>
      </w:tblPr>
      <w:tblGrid>
        <w:gridCol w:w="9629"/>
      </w:tblGrid>
      <w:tr w:rsidR="007D2677" w14:paraId="4EB84AB1" w14:textId="77777777" w:rsidTr="007D2677">
        <w:tc>
          <w:tcPr>
            <w:tcW w:w="9629" w:type="dxa"/>
          </w:tcPr>
          <w:p w14:paraId="3874D51B" w14:textId="77777777" w:rsidR="007D2677" w:rsidRPr="007D2677" w:rsidRDefault="007D2677" w:rsidP="00ED59AD">
            <w:pPr>
              <w:spacing w:beforeLines="50" w:before="120" w:after="50"/>
              <w:rPr>
                <w:rFonts w:ascii="Times New Roman" w:eastAsia="宋体" w:hAnsi="Times New Roman"/>
                <w:b/>
                <w:sz w:val="18"/>
                <w:szCs w:val="18"/>
                <w:u w:val="single"/>
                <w:lang w:val="x-none" w:eastAsia="en-US"/>
              </w:rPr>
            </w:pPr>
            <w:r w:rsidRPr="007D2677">
              <w:rPr>
                <w:rFonts w:ascii="Times New Roman" w:eastAsia="宋体" w:hAnsi="Times New Roman"/>
                <w:b/>
                <w:sz w:val="18"/>
                <w:szCs w:val="18"/>
                <w:u w:val="single"/>
                <w:lang w:val="x-none" w:eastAsia="en-US"/>
              </w:rPr>
              <w:t>Issue 1-5-2: Measurement accuracy for SCells in Rel-18 FR2 HST`</w:t>
            </w:r>
          </w:p>
          <w:p w14:paraId="7520303E" w14:textId="77777777" w:rsidR="007D2677" w:rsidRPr="007D2677" w:rsidRDefault="007D2677" w:rsidP="00ED59AD">
            <w:pPr>
              <w:pStyle w:val="aff8"/>
              <w:numPr>
                <w:ilvl w:val="0"/>
                <w:numId w:val="9"/>
              </w:numPr>
              <w:overflowPunct/>
              <w:autoSpaceDE/>
              <w:autoSpaceDN/>
              <w:adjustRightInd/>
              <w:spacing w:before="50" w:after="50"/>
              <w:ind w:left="720" w:firstLineChars="0"/>
              <w:textAlignment w:val="auto"/>
              <w:rPr>
                <w:rFonts w:eastAsia="宋体"/>
                <w:sz w:val="18"/>
                <w:szCs w:val="18"/>
                <w:lang w:eastAsia="zh-CN"/>
              </w:rPr>
            </w:pPr>
            <w:r w:rsidRPr="007D2677">
              <w:rPr>
                <w:bCs/>
                <w:sz w:val="18"/>
                <w:szCs w:val="18"/>
                <w:lang w:val="en-AU"/>
              </w:rPr>
              <w:t>Way Forward:</w:t>
            </w:r>
          </w:p>
          <w:p w14:paraId="6EE7A6A4" w14:textId="77777777" w:rsidR="007D2677" w:rsidRPr="007D2677" w:rsidRDefault="007D2677" w:rsidP="00ED59AD">
            <w:pPr>
              <w:pStyle w:val="aff8"/>
              <w:numPr>
                <w:ilvl w:val="1"/>
                <w:numId w:val="24"/>
              </w:numPr>
              <w:overflowPunct/>
              <w:autoSpaceDE/>
              <w:autoSpaceDN/>
              <w:adjustRightInd/>
              <w:spacing w:before="50" w:after="50"/>
              <w:ind w:firstLineChars="0"/>
              <w:textAlignment w:val="auto"/>
              <w:rPr>
                <w:rFonts w:eastAsia="宋体"/>
                <w:sz w:val="18"/>
                <w:szCs w:val="18"/>
                <w:lang w:eastAsia="zh-CN"/>
              </w:rPr>
            </w:pPr>
            <w:r w:rsidRPr="007D2677">
              <w:rPr>
                <w:rFonts w:eastAsia="宋体"/>
                <w:sz w:val="18"/>
                <w:szCs w:val="18"/>
                <w:lang w:eastAsia="zh-CN"/>
              </w:rPr>
              <w:t>Measurement accuracy for SCells in Rel-18 FR2 HST</w:t>
            </w:r>
          </w:p>
          <w:p w14:paraId="47F0E5FA" w14:textId="77777777" w:rsidR="007D2677" w:rsidRPr="007D2677" w:rsidRDefault="007D2677" w:rsidP="00ED59AD">
            <w:pPr>
              <w:pStyle w:val="aff8"/>
              <w:numPr>
                <w:ilvl w:val="2"/>
                <w:numId w:val="24"/>
              </w:numPr>
              <w:overflowPunct/>
              <w:autoSpaceDE/>
              <w:autoSpaceDN/>
              <w:adjustRightInd/>
              <w:spacing w:before="50" w:after="50"/>
              <w:ind w:firstLineChars="0"/>
              <w:textAlignment w:val="auto"/>
              <w:rPr>
                <w:rFonts w:eastAsia="宋体"/>
                <w:sz w:val="18"/>
                <w:szCs w:val="18"/>
                <w:lang w:eastAsia="zh-CN"/>
              </w:rPr>
            </w:pPr>
            <w:r w:rsidRPr="007D2677">
              <w:rPr>
                <w:rFonts w:eastAsia="宋体"/>
                <w:sz w:val="18"/>
                <w:szCs w:val="18"/>
                <w:lang w:eastAsia="zh-CN"/>
              </w:rPr>
              <w:t>For SS-RSRP measurement, the legacy accuracy requirements can be reused.</w:t>
            </w:r>
          </w:p>
          <w:p w14:paraId="7FB38028" w14:textId="77777777" w:rsidR="007D2677" w:rsidRPr="007D2677" w:rsidRDefault="007D2677" w:rsidP="00ED59AD">
            <w:pPr>
              <w:pStyle w:val="aff8"/>
              <w:numPr>
                <w:ilvl w:val="3"/>
                <w:numId w:val="24"/>
              </w:numPr>
              <w:overflowPunct/>
              <w:autoSpaceDE/>
              <w:autoSpaceDN/>
              <w:adjustRightInd/>
              <w:spacing w:before="50" w:after="50"/>
              <w:ind w:firstLineChars="0"/>
              <w:textAlignment w:val="auto"/>
              <w:rPr>
                <w:rFonts w:eastAsia="宋体"/>
                <w:sz w:val="18"/>
                <w:szCs w:val="18"/>
                <w:lang w:eastAsia="zh-CN"/>
              </w:rPr>
            </w:pPr>
            <w:r w:rsidRPr="007D2677">
              <w:rPr>
                <w:rFonts w:eastAsia="宋体"/>
                <w:sz w:val="18"/>
                <w:szCs w:val="18"/>
                <w:lang w:eastAsia="zh-CN"/>
              </w:rPr>
              <w:t>FFS the requirements contain: Intra-frequency SS-RSRP accuracy requirements and intra-frequency RSRP accuracy requirements for FR2 for CA/DC Idle Mode Measurements</w:t>
            </w:r>
          </w:p>
          <w:p w14:paraId="244884A8" w14:textId="77777777" w:rsidR="007D2677" w:rsidRPr="007D2677" w:rsidRDefault="007D2677" w:rsidP="00ED59AD">
            <w:pPr>
              <w:spacing w:beforeLines="50" w:before="120" w:after="50"/>
              <w:rPr>
                <w:rFonts w:ascii="Times New Roman" w:eastAsia="宋体" w:hAnsi="Times New Roman"/>
                <w:b/>
                <w:sz w:val="18"/>
                <w:szCs w:val="18"/>
                <w:u w:val="single"/>
                <w:lang w:val="x-none" w:eastAsia="en-US"/>
              </w:rPr>
            </w:pPr>
            <w:r w:rsidRPr="007D2677">
              <w:rPr>
                <w:rFonts w:ascii="Times New Roman" w:eastAsia="宋体" w:hAnsi="Times New Roman"/>
                <w:b/>
                <w:sz w:val="18"/>
                <w:szCs w:val="18"/>
                <w:u w:val="single"/>
                <w:lang w:val="x-none" w:eastAsia="en-US"/>
              </w:rPr>
              <w:t>Issue 1-5-3: Measurement accuracy for inter-frequency in Rel-18 FR2 HST</w:t>
            </w:r>
          </w:p>
          <w:p w14:paraId="0D15D9E8" w14:textId="77777777" w:rsidR="007D2677" w:rsidRPr="007D2677" w:rsidRDefault="007D2677" w:rsidP="00ED59AD">
            <w:pPr>
              <w:pStyle w:val="aff8"/>
              <w:numPr>
                <w:ilvl w:val="0"/>
                <w:numId w:val="9"/>
              </w:numPr>
              <w:overflowPunct/>
              <w:autoSpaceDE/>
              <w:autoSpaceDN/>
              <w:adjustRightInd/>
              <w:spacing w:before="50" w:after="50"/>
              <w:ind w:left="720" w:firstLineChars="0"/>
              <w:textAlignment w:val="auto"/>
              <w:rPr>
                <w:rFonts w:eastAsia="宋体"/>
                <w:sz w:val="18"/>
                <w:szCs w:val="18"/>
                <w:lang w:eastAsia="zh-CN"/>
              </w:rPr>
            </w:pPr>
            <w:r w:rsidRPr="007D2677">
              <w:rPr>
                <w:bCs/>
                <w:sz w:val="18"/>
                <w:szCs w:val="18"/>
                <w:lang w:val="en-AU"/>
              </w:rPr>
              <w:t>Way Forward:</w:t>
            </w:r>
          </w:p>
          <w:p w14:paraId="1A554797" w14:textId="77777777" w:rsidR="007D2677" w:rsidRPr="007D2677" w:rsidRDefault="007D2677" w:rsidP="00ED59AD">
            <w:pPr>
              <w:pStyle w:val="aff8"/>
              <w:numPr>
                <w:ilvl w:val="1"/>
                <w:numId w:val="24"/>
              </w:numPr>
              <w:overflowPunct/>
              <w:autoSpaceDE/>
              <w:autoSpaceDN/>
              <w:adjustRightInd/>
              <w:spacing w:before="50" w:after="50"/>
              <w:ind w:firstLineChars="0"/>
              <w:textAlignment w:val="auto"/>
              <w:rPr>
                <w:rFonts w:eastAsia="宋体"/>
                <w:sz w:val="18"/>
                <w:szCs w:val="18"/>
                <w:lang w:eastAsia="zh-CN"/>
              </w:rPr>
            </w:pPr>
            <w:r w:rsidRPr="007D2677">
              <w:rPr>
                <w:rFonts w:eastAsia="宋体"/>
                <w:sz w:val="18"/>
                <w:szCs w:val="18"/>
                <w:lang w:eastAsia="zh-CN"/>
              </w:rPr>
              <w:t>Measurement accuracy for inter-frequency in Rel-18 FR2 HST</w:t>
            </w:r>
          </w:p>
          <w:p w14:paraId="54A82912" w14:textId="77777777" w:rsidR="007D2677" w:rsidRPr="007D2677" w:rsidRDefault="007D2677" w:rsidP="00ED59AD">
            <w:pPr>
              <w:pStyle w:val="aff8"/>
              <w:numPr>
                <w:ilvl w:val="2"/>
                <w:numId w:val="24"/>
              </w:numPr>
              <w:overflowPunct/>
              <w:autoSpaceDE/>
              <w:autoSpaceDN/>
              <w:adjustRightInd/>
              <w:spacing w:before="50" w:after="50"/>
              <w:ind w:firstLineChars="0"/>
              <w:textAlignment w:val="auto"/>
              <w:rPr>
                <w:rFonts w:eastAsia="宋体"/>
                <w:sz w:val="18"/>
                <w:szCs w:val="18"/>
                <w:lang w:eastAsia="zh-CN"/>
              </w:rPr>
            </w:pPr>
            <w:r w:rsidRPr="007D2677">
              <w:rPr>
                <w:rFonts w:eastAsia="宋体"/>
                <w:sz w:val="18"/>
                <w:szCs w:val="18"/>
                <w:lang w:eastAsia="zh-CN"/>
              </w:rPr>
              <w:t>For SS-RSRP measurement, the existing inter-frequency RSRP measurement accuracy requirements are applicable.</w:t>
            </w:r>
          </w:p>
          <w:p w14:paraId="41A414A1" w14:textId="523C80BD" w:rsidR="007D2677" w:rsidRDefault="007D2677" w:rsidP="00ED59AD">
            <w:pPr>
              <w:pStyle w:val="aff8"/>
              <w:numPr>
                <w:ilvl w:val="3"/>
                <w:numId w:val="24"/>
              </w:numPr>
              <w:overflowPunct/>
              <w:autoSpaceDE/>
              <w:autoSpaceDN/>
              <w:adjustRightInd/>
              <w:spacing w:before="50" w:after="50"/>
              <w:ind w:firstLineChars="0"/>
              <w:textAlignment w:val="auto"/>
            </w:pPr>
            <w:r w:rsidRPr="007D2677">
              <w:rPr>
                <w:rFonts w:eastAsia="宋体"/>
                <w:sz w:val="18"/>
                <w:szCs w:val="18"/>
                <w:lang w:eastAsia="zh-CN"/>
              </w:rPr>
              <w:t>FFS the requirements contain: Inter-frequency SS-RSRP accuracy requirements and Inter-frequency RSRP accuracy requirements for FR2 for CA/DC Idle Mode Measurements</w:t>
            </w:r>
          </w:p>
        </w:tc>
      </w:tr>
    </w:tbl>
    <w:p w14:paraId="76442067" w14:textId="55AD3AFF" w:rsidR="00AA1C14" w:rsidRDefault="00F15069" w:rsidP="00ED59AD">
      <w:pPr>
        <w:spacing w:beforeLines="50" w:before="120" w:afterLines="50" w:after="120"/>
        <w:rPr>
          <w:rFonts w:ascii="Times New Roman" w:hAnsi="Times New Roman"/>
          <w:sz w:val="20"/>
          <w:szCs w:val="20"/>
        </w:rPr>
      </w:pPr>
      <w:r>
        <w:rPr>
          <w:rFonts w:ascii="Times New Roman" w:hAnsi="Times New Roman"/>
          <w:sz w:val="20"/>
          <w:szCs w:val="20"/>
        </w:rPr>
        <w:t xml:space="preserve">We can agree that the </w:t>
      </w:r>
    </w:p>
    <w:p w14:paraId="286ABE24" w14:textId="2225BCAD" w:rsidR="00F15069" w:rsidRDefault="00F15069" w:rsidP="00ED59AD">
      <w:pPr>
        <w:spacing w:beforeLines="50" w:before="120" w:afterLines="50" w:after="120"/>
        <w:rPr>
          <w:rFonts w:ascii="Times New Roman" w:hAnsi="Times New Roman"/>
          <w:b/>
          <w:sz w:val="20"/>
          <w:szCs w:val="20"/>
        </w:rPr>
      </w:pPr>
      <w:r w:rsidRPr="00E368A2">
        <w:rPr>
          <w:rFonts w:ascii="Times New Roman" w:hAnsi="Times New Roman"/>
          <w:b/>
          <w:sz w:val="20"/>
          <w:szCs w:val="20"/>
        </w:rPr>
        <w:t>Proposal 1</w:t>
      </w:r>
      <w:r w:rsidR="00A80F3D">
        <w:rPr>
          <w:rFonts w:ascii="Times New Roman" w:hAnsi="Times New Roman"/>
          <w:b/>
          <w:sz w:val="20"/>
          <w:szCs w:val="20"/>
        </w:rPr>
        <w:t>4</w:t>
      </w:r>
      <w:r w:rsidRPr="00E368A2">
        <w:rPr>
          <w:rFonts w:ascii="Times New Roman" w:hAnsi="Times New Roman"/>
          <w:b/>
          <w:sz w:val="20"/>
          <w:szCs w:val="20"/>
        </w:rPr>
        <w:t xml:space="preserve">: </w:t>
      </w:r>
    </w:p>
    <w:p w14:paraId="03670832" w14:textId="7BC75091" w:rsidR="00F15069" w:rsidRPr="00E368A2" w:rsidRDefault="00F15069" w:rsidP="00ED59AD">
      <w:pPr>
        <w:pStyle w:val="aff8"/>
        <w:numPr>
          <w:ilvl w:val="0"/>
          <w:numId w:val="8"/>
        </w:numPr>
        <w:tabs>
          <w:tab w:val="left" w:pos="1134"/>
        </w:tabs>
        <w:spacing w:beforeLines="50" w:before="120" w:afterLines="50" w:after="120" w:line="240" w:lineRule="exact"/>
        <w:ind w:firstLineChars="0"/>
        <w:rPr>
          <w:b/>
        </w:rPr>
      </w:pPr>
      <w:r w:rsidRPr="00F15069">
        <w:rPr>
          <w:b/>
        </w:rPr>
        <w:t>For SS-RSRP measurement, the legacy accuracy requirements can be reused</w:t>
      </w:r>
      <w:r w:rsidRPr="00E368A2">
        <w:rPr>
          <w:b/>
        </w:rPr>
        <w:t xml:space="preserve"> </w:t>
      </w:r>
    </w:p>
    <w:p w14:paraId="71BD36C7" w14:textId="3EC67C4B" w:rsidR="00F15069" w:rsidRPr="00F15069" w:rsidRDefault="00F15069" w:rsidP="00ED59AD">
      <w:pPr>
        <w:pStyle w:val="aff8"/>
        <w:numPr>
          <w:ilvl w:val="1"/>
          <w:numId w:val="10"/>
        </w:numPr>
        <w:spacing w:beforeLines="50" w:before="120" w:after="50"/>
        <w:ind w:firstLineChars="0"/>
        <w:rPr>
          <w:b/>
        </w:rPr>
      </w:pPr>
      <w:r w:rsidRPr="00F15069">
        <w:rPr>
          <w:b/>
        </w:rPr>
        <w:t>The requirements contain: Intra-frequency SS-RSRP accuracy requirements and intra-frequency RSRP accuracy requirements for FR2 for CA/DC Idle Mode Measurements</w:t>
      </w:r>
    </w:p>
    <w:p w14:paraId="245B4C52" w14:textId="07C31B3D" w:rsidR="00D61532" w:rsidRDefault="00FF2DEB" w:rsidP="00ED59AD">
      <w:pPr>
        <w:pStyle w:val="aff8"/>
        <w:numPr>
          <w:ilvl w:val="0"/>
          <w:numId w:val="8"/>
        </w:numPr>
        <w:tabs>
          <w:tab w:val="left" w:pos="1134"/>
        </w:tabs>
        <w:spacing w:beforeLines="50" w:before="120" w:afterLines="50" w:after="120" w:line="240" w:lineRule="exact"/>
        <w:ind w:firstLineChars="0"/>
        <w:rPr>
          <w:b/>
        </w:rPr>
      </w:pPr>
      <w:r>
        <w:rPr>
          <w:b/>
        </w:rPr>
        <w:t xml:space="preserve">For </w:t>
      </w:r>
      <w:r w:rsidR="00F15069" w:rsidRPr="00F15069">
        <w:rPr>
          <w:b/>
        </w:rPr>
        <w:t>SS-RSRP measurement, the existing inter-frequency RSRP measurement accuracy requirements are applicable</w:t>
      </w:r>
      <w:bookmarkStart w:id="2" w:name="_GoBack"/>
      <w:bookmarkEnd w:id="2"/>
    </w:p>
    <w:p w14:paraId="5489B13D" w14:textId="6A5AE917" w:rsidR="00F15069" w:rsidRPr="00F15069" w:rsidRDefault="00F15069" w:rsidP="00ED59AD">
      <w:pPr>
        <w:pStyle w:val="aff8"/>
        <w:numPr>
          <w:ilvl w:val="1"/>
          <w:numId w:val="10"/>
        </w:numPr>
        <w:spacing w:beforeLines="50" w:before="120" w:after="50"/>
        <w:ind w:firstLineChars="0"/>
        <w:rPr>
          <w:b/>
        </w:rPr>
      </w:pPr>
      <w:r w:rsidRPr="00F15069">
        <w:rPr>
          <w:b/>
        </w:rPr>
        <w:t xml:space="preserve">The requirements contain: Inter-frequency SS-RSRP accuracy requirements </w:t>
      </w:r>
    </w:p>
    <w:p w14:paraId="460F9A4F" w14:textId="0F1F55B6" w:rsidR="006179A3" w:rsidRPr="008C39F7" w:rsidRDefault="006179A3" w:rsidP="006179A3">
      <w:pPr>
        <w:pStyle w:val="RAN4H1"/>
        <w:numPr>
          <w:ilvl w:val="0"/>
          <w:numId w:val="39"/>
        </w:numPr>
      </w:pPr>
      <w:r w:rsidRPr="008C39F7">
        <w:t>Conclusion</w:t>
      </w:r>
      <w:bookmarkEnd w:id="1"/>
    </w:p>
    <w:p w14:paraId="49CE3661" w14:textId="469E111B" w:rsidR="006179A3" w:rsidRDefault="006179A3" w:rsidP="003F049B">
      <w:pPr>
        <w:spacing w:beforeLines="50" w:before="120" w:afterLines="50" w:after="120"/>
        <w:rPr>
          <w:rFonts w:ascii="Times New Roman" w:eastAsia="宋体" w:hAnsi="Times New Roman"/>
          <w:sz w:val="20"/>
          <w:szCs w:val="20"/>
          <w:lang w:val="sv-SE" w:eastAsia="en-US"/>
        </w:rPr>
      </w:pPr>
      <w:bookmarkStart w:id="3" w:name="_Toc116995849"/>
      <w:r w:rsidRPr="006179A3">
        <w:rPr>
          <w:rFonts w:ascii="Times New Roman" w:eastAsia="宋体" w:hAnsi="Times New Roman"/>
          <w:sz w:val="20"/>
          <w:szCs w:val="20"/>
          <w:lang w:val="sv-SE" w:eastAsia="en-US"/>
        </w:rPr>
        <w:t xml:space="preserve">In this contribution, we provided our viewpoints on the </w:t>
      </w:r>
      <w:r w:rsidR="00ED59AD">
        <w:rPr>
          <w:rFonts w:ascii="Times New Roman" w:eastAsia="宋体" w:hAnsi="Times New Roman"/>
          <w:sz w:val="20"/>
          <w:szCs w:val="20"/>
          <w:lang w:val="sv-SE" w:eastAsia="en-US"/>
        </w:rPr>
        <w:t>TC desing</w:t>
      </w:r>
      <w:r w:rsidRPr="006179A3">
        <w:rPr>
          <w:rFonts w:ascii="Times New Roman" w:eastAsia="宋体" w:hAnsi="Times New Roman"/>
          <w:sz w:val="20"/>
          <w:szCs w:val="20"/>
          <w:lang w:val="sv-SE" w:eastAsia="en-US"/>
        </w:rPr>
        <w:t xml:space="preserve"> for FR2 HST, accordingly the following proposals</w:t>
      </w:r>
      <w:r>
        <w:rPr>
          <w:rFonts w:ascii="Times New Roman" w:eastAsia="宋体" w:hAnsi="Times New Roman"/>
          <w:sz w:val="20"/>
          <w:szCs w:val="20"/>
          <w:lang w:val="sv-SE" w:eastAsia="en-US"/>
        </w:rPr>
        <w:t xml:space="preserve"> are </w:t>
      </w:r>
      <w:r w:rsidRPr="006179A3">
        <w:rPr>
          <w:rFonts w:ascii="Times New Roman" w:eastAsia="宋体" w:hAnsi="Times New Roman"/>
          <w:sz w:val="20"/>
          <w:szCs w:val="20"/>
          <w:lang w:val="sv-SE" w:eastAsia="en-US"/>
        </w:rPr>
        <w:t xml:space="preserve">obtained: </w:t>
      </w:r>
    </w:p>
    <w:p w14:paraId="449E7E9A" w14:textId="77777777" w:rsidR="00ED59AD" w:rsidRDefault="00ED59AD" w:rsidP="00ED59AD">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Pr>
          <w:rFonts w:ascii="Times New Roman" w:hAnsi="Times New Roman"/>
          <w:b/>
          <w:sz w:val="20"/>
          <w:szCs w:val="20"/>
        </w:rPr>
        <w:t>1</w:t>
      </w:r>
      <w:r w:rsidRPr="004E6834">
        <w:rPr>
          <w:rFonts w:ascii="Times New Roman" w:hAnsi="Times New Roman"/>
          <w:b/>
          <w:sz w:val="20"/>
          <w:szCs w:val="20"/>
        </w:rPr>
        <w:t xml:space="preserve">: </w:t>
      </w:r>
    </w:p>
    <w:p w14:paraId="0F6BC000" w14:textId="77777777" w:rsidR="00ED59AD" w:rsidRDefault="00ED59AD" w:rsidP="00ED59AD">
      <w:pPr>
        <w:pStyle w:val="aff8"/>
        <w:numPr>
          <w:ilvl w:val="0"/>
          <w:numId w:val="34"/>
        </w:numPr>
        <w:spacing w:beforeLines="50" w:before="120" w:afterLines="50" w:after="120"/>
        <w:ind w:firstLineChars="0"/>
        <w:rPr>
          <w:b/>
        </w:rPr>
      </w:pPr>
      <w:r w:rsidRPr="00895F2D">
        <w:rPr>
          <w:b/>
        </w:rPr>
        <w:t xml:space="preserve">RAN4 to introduce new test cases for </w:t>
      </w:r>
      <w:r>
        <w:rPr>
          <w:b/>
        </w:rPr>
        <w:t xml:space="preserve">SSB based </w:t>
      </w:r>
      <w:r w:rsidRPr="00895F2D">
        <w:rPr>
          <w:b/>
        </w:rPr>
        <w:t>L1-RSRP measurement requirements for Rel-18 FR2 HST PC6</w:t>
      </w:r>
      <w:r>
        <w:rPr>
          <w:b/>
        </w:rPr>
        <w:t>.</w:t>
      </w:r>
    </w:p>
    <w:p w14:paraId="33B1829D" w14:textId="77777777" w:rsidR="00ED59AD" w:rsidRPr="006A1BAF" w:rsidRDefault="00ED59AD" w:rsidP="00ED59AD">
      <w:pPr>
        <w:pStyle w:val="aff8"/>
        <w:numPr>
          <w:ilvl w:val="1"/>
          <w:numId w:val="34"/>
        </w:numPr>
        <w:spacing w:beforeLines="50" w:before="120" w:afterLines="50" w:after="120"/>
        <w:ind w:firstLineChars="0"/>
        <w:rPr>
          <w:b/>
        </w:rPr>
      </w:pPr>
      <w:r w:rsidRPr="00855958">
        <w:rPr>
          <w:b/>
        </w:rPr>
        <w:t>Need new test case for A.7.6 Measurement procedur</w:t>
      </w:r>
      <w:r w:rsidRPr="006A1BAF">
        <w:rPr>
          <w:rFonts w:hint="eastAsia"/>
          <w:b/>
        </w:rPr>
        <w:t>e</w:t>
      </w:r>
    </w:p>
    <w:p w14:paraId="3BEC86DE" w14:textId="77777777" w:rsidR="00ED59AD" w:rsidRPr="00895F2D" w:rsidRDefault="00ED59AD" w:rsidP="00ED59AD">
      <w:pPr>
        <w:pStyle w:val="aff8"/>
        <w:numPr>
          <w:ilvl w:val="0"/>
          <w:numId w:val="34"/>
        </w:numPr>
        <w:spacing w:beforeLines="50" w:before="120" w:afterLines="50" w:after="120"/>
        <w:ind w:firstLineChars="0"/>
        <w:rPr>
          <w:b/>
        </w:rPr>
      </w:pPr>
      <w:r>
        <w:rPr>
          <w:b/>
        </w:rPr>
        <w:t xml:space="preserve">RAN4 </w:t>
      </w:r>
      <w:r w:rsidRPr="00895F2D">
        <w:rPr>
          <w:b/>
        </w:rPr>
        <w:t>do not introduce new test cases for SSB based RLM/BFD measurement requirements for Rel-18 FR2 HST PC6.</w:t>
      </w:r>
    </w:p>
    <w:p w14:paraId="7BFED793" w14:textId="77777777" w:rsidR="00ED59AD" w:rsidRDefault="00ED59AD" w:rsidP="00ED59AD">
      <w:pPr>
        <w:spacing w:beforeLines="50" w:before="120" w:afterLines="50" w:after="120"/>
        <w:rPr>
          <w:rFonts w:ascii="Times New Roman" w:hAnsi="Times New Roman"/>
          <w:b/>
          <w:sz w:val="20"/>
          <w:szCs w:val="20"/>
        </w:rPr>
      </w:pPr>
      <w:r w:rsidRPr="006A1BAF">
        <w:rPr>
          <w:rFonts w:ascii="Times New Roman" w:hAnsi="Times New Roman"/>
          <w:b/>
          <w:sz w:val="20"/>
          <w:szCs w:val="20"/>
        </w:rPr>
        <w:t xml:space="preserve">Proposal </w:t>
      </w:r>
      <w:r>
        <w:rPr>
          <w:rFonts w:ascii="Times New Roman" w:hAnsi="Times New Roman"/>
          <w:b/>
          <w:sz w:val="20"/>
          <w:szCs w:val="20"/>
        </w:rPr>
        <w:t>2</w:t>
      </w:r>
      <w:r w:rsidRPr="006A1BAF">
        <w:rPr>
          <w:rFonts w:ascii="Times New Roman" w:hAnsi="Times New Roman"/>
          <w:b/>
          <w:sz w:val="20"/>
          <w:szCs w:val="20"/>
        </w:rPr>
        <w:t xml:space="preserve">: </w:t>
      </w:r>
    </w:p>
    <w:p w14:paraId="442C7148" w14:textId="10D39BFD" w:rsidR="00575AC6" w:rsidRPr="00ED59AD" w:rsidRDefault="00ED59AD" w:rsidP="00ED59AD">
      <w:pPr>
        <w:pStyle w:val="aff8"/>
        <w:numPr>
          <w:ilvl w:val="0"/>
          <w:numId w:val="34"/>
        </w:numPr>
        <w:spacing w:beforeLines="50" w:before="120" w:afterLines="50" w:after="120"/>
        <w:ind w:firstLineChars="0"/>
        <w:rPr>
          <w:b/>
          <w:lang w:val="sv-SE"/>
        </w:rPr>
      </w:pPr>
      <w:r>
        <w:rPr>
          <w:b/>
        </w:rPr>
        <w:t>RAN4</w:t>
      </w:r>
      <w:r w:rsidRPr="008638FF">
        <w:rPr>
          <w:b/>
        </w:rPr>
        <w:t xml:space="preserve"> to define new test case for A.7.6.3.X </w:t>
      </w:r>
      <w:r>
        <w:rPr>
          <w:b/>
        </w:rPr>
        <w:t>“</w:t>
      </w:r>
      <w:r w:rsidRPr="008638FF">
        <w:rPr>
          <w:b/>
        </w:rPr>
        <w:t>SSB based L1-RSRP measurement when DRX is used for PC6 UEs with simultaneous DL reception with two different QCL TypeD RSs</w:t>
      </w:r>
      <w:r>
        <w:rPr>
          <w:b/>
        </w:rPr>
        <w:t>”</w:t>
      </w:r>
      <w:r w:rsidRPr="008638FF">
        <w:rPr>
          <w:b/>
        </w:rPr>
        <w:t xml:space="preserve"> with considering highSpeedMeasFlagFR2-r17 configured as set2</w:t>
      </w:r>
      <w:r w:rsidRPr="008638FF">
        <w:rPr>
          <w:rFonts w:hint="eastAsia"/>
          <w:b/>
        </w:rPr>
        <w:t xml:space="preserve"> and</w:t>
      </w:r>
      <w:r w:rsidRPr="008638FF">
        <w:rPr>
          <w:b/>
        </w:rPr>
        <w:t xml:space="preserve"> 2AoA setup</w:t>
      </w:r>
    </w:p>
    <w:p w14:paraId="74CD39FD" w14:textId="77777777" w:rsidR="00ED59AD" w:rsidRPr="00ED59AD" w:rsidRDefault="00ED59AD" w:rsidP="00ED59AD">
      <w:pPr>
        <w:spacing w:beforeLines="50" w:before="120" w:afterLines="50" w:after="120"/>
        <w:rPr>
          <w:rFonts w:ascii="Times New Roman" w:eastAsia="MS Mincho" w:hAnsi="Times New Roman"/>
          <w:b/>
          <w:sz w:val="20"/>
          <w:szCs w:val="20"/>
          <w:lang w:val="en-GB" w:eastAsia="en-US"/>
        </w:rPr>
      </w:pPr>
      <w:r w:rsidRPr="00ED59AD">
        <w:rPr>
          <w:rFonts w:ascii="Times New Roman" w:eastAsia="MS Mincho" w:hAnsi="Times New Roman"/>
          <w:b/>
          <w:sz w:val="20"/>
          <w:szCs w:val="20"/>
          <w:lang w:val="en-GB" w:eastAsia="en-US"/>
        </w:rPr>
        <w:t>Proposal 3: RAN4 to introduce new test case for cell re-selection requirement: Inter-frequency measurement in Idle mode</w:t>
      </w:r>
    </w:p>
    <w:p w14:paraId="04BA5080" w14:textId="0D56504F" w:rsidR="00ED59AD" w:rsidRDefault="00ED59AD" w:rsidP="00ED59AD">
      <w:pPr>
        <w:spacing w:beforeLines="50" w:before="120" w:afterLines="50" w:after="120"/>
        <w:rPr>
          <w:rFonts w:ascii="Times New Roman" w:hAnsi="Times New Roman"/>
          <w:b/>
          <w:sz w:val="20"/>
          <w:szCs w:val="20"/>
        </w:rPr>
      </w:pPr>
      <w:r w:rsidRPr="004E6834">
        <w:rPr>
          <w:rFonts w:ascii="Times New Roman" w:hAnsi="Times New Roman"/>
          <w:b/>
          <w:sz w:val="20"/>
          <w:szCs w:val="20"/>
        </w:rPr>
        <w:t xml:space="preserve">Proposal </w:t>
      </w:r>
      <w:r w:rsidR="00A80F3D">
        <w:rPr>
          <w:rFonts w:ascii="Times New Roman" w:hAnsi="Times New Roman"/>
          <w:b/>
          <w:sz w:val="20"/>
          <w:szCs w:val="20"/>
        </w:rPr>
        <w:t>4</w:t>
      </w:r>
      <w:r w:rsidRPr="004E6834">
        <w:rPr>
          <w:rFonts w:ascii="Times New Roman" w:hAnsi="Times New Roman"/>
          <w:b/>
          <w:sz w:val="20"/>
          <w:szCs w:val="20"/>
        </w:rPr>
        <w:t xml:space="preserve">: </w:t>
      </w:r>
    </w:p>
    <w:p w14:paraId="7AAEF259" w14:textId="77777777" w:rsidR="00ED59AD" w:rsidRDefault="00ED59AD" w:rsidP="00ED59AD">
      <w:pPr>
        <w:pStyle w:val="aff8"/>
        <w:numPr>
          <w:ilvl w:val="0"/>
          <w:numId w:val="10"/>
        </w:numPr>
        <w:spacing w:beforeLines="50" w:before="120" w:afterLines="50" w:after="120"/>
        <w:ind w:firstLineChars="0"/>
        <w:rPr>
          <w:b/>
        </w:rPr>
      </w:pPr>
      <w:r>
        <w:rPr>
          <w:rFonts w:eastAsiaTheme="minorEastAsia" w:hint="eastAsia"/>
          <w:b/>
          <w:lang w:eastAsia="zh-CN"/>
        </w:rPr>
        <w:t>R</w:t>
      </w:r>
      <w:r>
        <w:rPr>
          <w:rFonts w:eastAsiaTheme="minorEastAsia"/>
          <w:b/>
          <w:lang w:eastAsia="zh-CN"/>
        </w:rPr>
        <w:t xml:space="preserve">AN4 to define </w:t>
      </w:r>
      <w:r>
        <w:rPr>
          <w:b/>
        </w:rPr>
        <w:t>n</w:t>
      </w:r>
      <w:r w:rsidRPr="001456BB">
        <w:rPr>
          <w:b/>
        </w:rPr>
        <w:t>ew test case for A.7.1.1.X Cell reselection to FR2 inter-frequency NR case for Rel-18 FR2 HST intra-band CA</w:t>
      </w:r>
    </w:p>
    <w:p w14:paraId="249434D9" w14:textId="77777777" w:rsidR="00ED59AD" w:rsidRPr="001456BB" w:rsidRDefault="00ED59AD" w:rsidP="00ED59AD">
      <w:pPr>
        <w:pStyle w:val="aff8"/>
        <w:numPr>
          <w:ilvl w:val="0"/>
          <w:numId w:val="10"/>
        </w:numPr>
        <w:spacing w:beforeLines="50" w:before="120" w:afterLines="50" w:after="120"/>
        <w:ind w:firstLineChars="0"/>
        <w:rPr>
          <w:rFonts w:eastAsiaTheme="minorEastAsia"/>
          <w:b/>
          <w:lang w:eastAsia="zh-CN"/>
        </w:rPr>
      </w:pPr>
      <w:r w:rsidRPr="001456BB">
        <w:rPr>
          <w:rFonts w:eastAsiaTheme="minorEastAsia"/>
          <w:b/>
          <w:lang w:eastAsia="zh-CN"/>
        </w:rPr>
        <w:t>No need to define new TC for UE supporting [measurementEnhancementCAInterFreqFR2-r18]</w:t>
      </w:r>
    </w:p>
    <w:p w14:paraId="2231B65F" w14:textId="7A42D706" w:rsidR="00ED59AD" w:rsidRPr="00ED59AD" w:rsidRDefault="00ED59AD" w:rsidP="00ED59AD">
      <w:pPr>
        <w:spacing w:beforeLines="50" w:before="120" w:afterLines="50" w:after="120"/>
        <w:rPr>
          <w:rFonts w:ascii="Times New Roman" w:hAnsi="Times New Roman"/>
          <w:b/>
          <w:sz w:val="20"/>
          <w:szCs w:val="20"/>
        </w:rPr>
      </w:pPr>
      <w:r w:rsidRPr="00ED59AD">
        <w:rPr>
          <w:rFonts w:ascii="Times New Roman" w:hAnsi="Times New Roman"/>
          <w:b/>
          <w:sz w:val="20"/>
          <w:szCs w:val="20"/>
        </w:rPr>
        <w:t xml:space="preserve">Proposal </w:t>
      </w:r>
      <w:r w:rsidR="00A80F3D">
        <w:rPr>
          <w:rFonts w:ascii="Times New Roman" w:hAnsi="Times New Roman"/>
          <w:b/>
          <w:sz w:val="20"/>
          <w:szCs w:val="20"/>
        </w:rPr>
        <w:t>5</w:t>
      </w:r>
      <w:r w:rsidRPr="00ED59AD">
        <w:rPr>
          <w:rFonts w:ascii="Times New Roman" w:hAnsi="Times New Roman"/>
          <w:b/>
          <w:sz w:val="20"/>
          <w:szCs w:val="20"/>
        </w:rPr>
        <w:t>: There is no strong need to define new TC for SCell activation delay for Rel-18 FR2 HST PC6.</w:t>
      </w:r>
    </w:p>
    <w:p w14:paraId="7F914446" w14:textId="3EB007DD" w:rsidR="00ED59AD" w:rsidRDefault="00ED59AD" w:rsidP="00ED59AD">
      <w:pPr>
        <w:spacing w:beforeLines="50" w:before="120" w:afterLines="50" w:after="120"/>
        <w:rPr>
          <w:rFonts w:ascii="Times New Roman" w:hAnsi="Times New Roman"/>
          <w:b/>
          <w:sz w:val="20"/>
          <w:szCs w:val="20"/>
        </w:rPr>
      </w:pPr>
      <w:r w:rsidRPr="00534131">
        <w:rPr>
          <w:rFonts w:ascii="Times New Roman" w:hAnsi="Times New Roman"/>
          <w:b/>
          <w:sz w:val="20"/>
          <w:szCs w:val="20"/>
        </w:rPr>
        <w:lastRenderedPageBreak/>
        <w:t xml:space="preserve">Proposal </w:t>
      </w:r>
      <w:r w:rsidR="00A80F3D">
        <w:rPr>
          <w:rFonts w:ascii="Times New Roman" w:hAnsi="Times New Roman"/>
          <w:b/>
          <w:sz w:val="20"/>
          <w:szCs w:val="20"/>
        </w:rPr>
        <w:t>6</w:t>
      </w:r>
      <w:r w:rsidRPr="00534131">
        <w:rPr>
          <w:rFonts w:ascii="Times New Roman" w:hAnsi="Times New Roman"/>
          <w:b/>
          <w:sz w:val="20"/>
          <w:szCs w:val="20"/>
        </w:rPr>
        <w:t>: RAN4 do not introduce new test case for intra-frequency measurement requirements for Rel-18 FR2 HST PC6.</w:t>
      </w:r>
    </w:p>
    <w:p w14:paraId="23E1689E" w14:textId="3514A75E" w:rsidR="00ED59AD" w:rsidRPr="004E03AB" w:rsidRDefault="00ED59AD" w:rsidP="00ED59AD">
      <w:pPr>
        <w:tabs>
          <w:tab w:val="left" w:pos="1134"/>
        </w:tabs>
        <w:spacing w:before="50" w:afterLines="50" w:after="120" w:line="240" w:lineRule="exact"/>
        <w:rPr>
          <w:rFonts w:ascii="Times New Roman" w:hAnsi="Times New Roman"/>
          <w:b/>
          <w:sz w:val="20"/>
          <w:szCs w:val="20"/>
        </w:rPr>
      </w:pPr>
      <w:r w:rsidRPr="004E6834">
        <w:rPr>
          <w:rFonts w:ascii="Times New Roman" w:hAnsi="Times New Roman"/>
          <w:b/>
          <w:sz w:val="20"/>
          <w:szCs w:val="20"/>
        </w:rPr>
        <w:t xml:space="preserve">Proposal </w:t>
      </w:r>
      <w:r w:rsidR="00A80F3D">
        <w:rPr>
          <w:rFonts w:ascii="Times New Roman" w:hAnsi="Times New Roman"/>
          <w:b/>
          <w:sz w:val="20"/>
          <w:szCs w:val="20"/>
        </w:rPr>
        <w:t>7</w:t>
      </w:r>
      <w:r w:rsidRPr="004E6834">
        <w:rPr>
          <w:rFonts w:ascii="Times New Roman" w:hAnsi="Times New Roman"/>
          <w:b/>
          <w:sz w:val="20"/>
          <w:szCs w:val="20"/>
        </w:rPr>
        <w:t>:</w:t>
      </w:r>
      <w:r>
        <w:rPr>
          <w:rFonts w:ascii="Times New Roman" w:hAnsi="Times New Roman"/>
          <w:b/>
          <w:sz w:val="20"/>
          <w:szCs w:val="20"/>
        </w:rPr>
        <w:t xml:space="preserve"> RAN4 to introduce new test cases for inter-frequency measurements with gaps requirements for Rel-18 FR2 HST PC6, the test cases may </w:t>
      </w:r>
      <w:r w:rsidRPr="004E03AB">
        <w:rPr>
          <w:rFonts w:ascii="Times New Roman" w:hAnsi="Times New Roman"/>
          <w:b/>
          <w:sz w:val="20"/>
          <w:szCs w:val="20"/>
        </w:rPr>
        <w:t xml:space="preserve">capture below: </w:t>
      </w:r>
    </w:p>
    <w:p w14:paraId="1977376A" w14:textId="77777777" w:rsidR="00ED59AD" w:rsidRPr="004E03AB" w:rsidRDefault="00ED59AD" w:rsidP="00ED59AD">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not use</w:t>
      </w:r>
    </w:p>
    <w:p w14:paraId="0D9591F6" w14:textId="77777777" w:rsidR="00ED59AD" w:rsidRPr="004E03AB" w:rsidRDefault="00ED59AD" w:rsidP="00ED59AD">
      <w:pPr>
        <w:pStyle w:val="aff8"/>
        <w:numPr>
          <w:ilvl w:val="0"/>
          <w:numId w:val="8"/>
        </w:numPr>
        <w:tabs>
          <w:tab w:val="left" w:pos="1134"/>
        </w:tabs>
        <w:spacing w:before="50" w:afterLines="50" w:after="120" w:line="240" w:lineRule="exact"/>
        <w:ind w:firstLineChars="0"/>
        <w:rPr>
          <w:b/>
        </w:rPr>
      </w:pPr>
      <w:r w:rsidRPr="004E03AB">
        <w:rPr>
          <w:b/>
        </w:rPr>
        <w:t>Without SSB time index detection when DRX is used</w:t>
      </w:r>
    </w:p>
    <w:p w14:paraId="3E0D438A" w14:textId="77777777" w:rsidR="00ED59AD" w:rsidRPr="004E03AB" w:rsidRDefault="00ED59AD" w:rsidP="00ED59AD">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not used</w:t>
      </w:r>
    </w:p>
    <w:p w14:paraId="1DE4CF50" w14:textId="77777777" w:rsidR="00ED59AD" w:rsidRPr="004E03AB" w:rsidRDefault="00ED59AD" w:rsidP="00ED59AD">
      <w:pPr>
        <w:pStyle w:val="aff8"/>
        <w:numPr>
          <w:ilvl w:val="0"/>
          <w:numId w:val="8"/>
        </w:numPr>
        <w:tabs>
          <w:tab w:val="left" w:pos="1134"/>
        </w:tabs>
        <w:spacing w:before="50" w:afterLines="50" w:after="120" w:line="240" w:lineRule="exact"/>
        <w:ind w:firstLineChars="0"/>
        <w:rPr>
          <w:b/>
        </w:rPr>
      </w:pPr>
      <w:r w:rsidRPr="004E03AB">
        <w:rPr>
          <w:b/>
        </w:rPr>
        <w:t>With SSB time index detection when DRX is used</w:t>
      </w:r>
    </w:p>
    <w:p w14:paraId="6DF20328" w14:textId="74A23680" w:rsidR="00ED59AD" w:rsidRDefault="00ED59AD" w:rsidP="00ED59AD">
      <w:pPr>
        <w:spacing w:beforeLines="50" w:before="120" w:afterLines="50" w:after="120"/>
        <w:rPr>
          <w:rFonts w:ascii="Times New Roman" w:hAnsi="Times New Roman"/>
          <w:b/>
          <w:sz w:val="20"/>
          <w:szCs w:val="20"/>
        </w:rPr>
      </w:pPr>
      <w:r w:rsidRPr="00AE3DDA">
        <w:rPr>
          <w:rFonts w:ascii="Times New Roman" w:hAnsi="Times New Roman"/>
          <w:b/>
          <w:sz w:val="20"/>
          <w:szCs w:val="20"/>
        </w:rPr>
        <w:t xml:space="preserve">Proposal </w:t>
      </w:r>
      <w:r w:rsidR="00A80F3D">
        <w:rPr>
          <w:rFonts w:ascii="Times New Roman" w:hAnsi="Times New Roman"/>
          <w:b/>
          <w:sz w:val="20"/>
          <w:szCs w:val="20"/>
        </w:rPr>
        <w:t>8</w:t>
      </w:r>
      <w:r w:rsidRPr="00AE3DDA">
        <w:rPr>
          <w:rFonts w:ascii="Times New Roman" w:hAnsi="Times New Roman"/>
          <w:b/>
          <w:sz w:val="20"/>
          <w:szCs w:val="20"/>
        </w:rPr>
        <w:t xml:space="preserve">: </w:t>
      </w:r>
      <w:r>
        <w:rPr>
          <w:rFonts w:ascii="Times New Roman" w:hAnsi="Times New Roman"/>
          <w:b/>
          <w:sz w:val="20"/>
          <w:szCs w:val="20"/>
        </w:rPr>
        <w:t>RAN4 d</w:t>
      </w:r>
      <w:r w:rsidRPr="004E6834">
        <w:rPr>
          <w:rFonts w:ascii="Times New Roman" w:hAnsi="Times New Roman"/>
          <w:b/>
          <w:sz w:val="20"/>
          <w:szCs w:val="20"/>
        </w:rPr>
        <w:t xml:space="preserve">o not introduce </w:t>
      </w:r>
      <w:r>
        <w:rPr>
          <w:rFonts w:ascii="Times New Roman" w:hAnsi="Times New Roman"/>
          <w:b/>
          <w:sz w:val="20"/>
          <w:szCs w:val="20"/>
        </w:rPr>
        <w:t>new</w:t>
      </w:r>
      <w:r w:rsidRPr="004E6834">
        <w:rPr>
          <w:rFonts w:ascii="Times New Roman" w:hAnsi="Times New Roman"/>
          <w:b/>
          <w:sz w:val="20"/>
          <w:szCs w:val="20"/>
        </w:rPr>
        <w:t xml:space="preserve"> test cases for </w:t>
      </w:r>
      <w:r>
        <w:rPr>
          <w:rFonts w:ascii="Times New Roman" w:hAnsi="Times New Roman"/>
          <w:b/>
          <w:sz w:val="20"/>
          <w:szCs w:val="20"/>
        </w:rPr>
        <w:t>inter-frequency measurements without gaps requirements for Rel-18 FR2 HST PC6.</w:t>
      </w:r>
    </w:p>
    <w:p w14:paraId="0EB5D029" w14:textId="5D28D8A7" w:rsidR="001F60FD" w:rsidRDefault="001F60FD" w:rsidP="001F60FD">
      <w:pPr>
        <w:spacing w:beforeLines="50" w:before="120" w:afterLines="50" w:after="120"/>
        <w:rPr>
          <w:rFonts w:ascii="Times New Roman" w:hAnsi="Times New Roman"/>
          <w:b/>
          <w:sz w:val="20"/>
          <w:szCs w:val="20"/>
        </w:rPr>
      </w:pPr>
      <w:r w:rsidRPr="00AE3DDA">
        <w:rPr>
          <w:rFonts w:ascii="Times New Roman" w:hAnsi="Times New Roman"/>
          <w:b/>
          <w:sz w:val="20"/>
          <w:szCs w:val="20"/>
        </w:rPr>
        <w:t xml:space="preserve">Proposal </w:t>
      </w:r>
      <w:r w:rsidR="00A80F3D">
        <w:rPr>
          <w:rFonts w:ascii="Times New Roman" w:hAnsi="Times New Roman"/>
          <w:b/>
          <w:sz w:val="20"/>
          <w:szCs w:val="20"/>
        </w:rPr>
        <w:t>9</w:t>
      </w:r>
      <w:r>
        <w:rPr>
          <w:rFonts w:ascii="Times New Roman" w:hAnsi="Times New Roman"/>
          <w:b/>
          <w:sz w:val="20"/>
          <w:szCs w:val="20"/>
        </w:rPr>
        <w:t>: RAN4 to de</w:t>
      </w:r>
      <w:r w:rsidRPr="001F60FD">
        <w:rPr>
          <w:rFonts w:ascii="Times New Roman" w:hAnsi="Times New Roman"/>
          <w:b/>
          <w:sz w:val="20"/>
          <w:szCs w:val="20"/>
        </w:rPr>
        <w:t>fine a new R18 TC combining with UL timing adjustment and TCI state switch</w:t>
      </w:r>
    </w:p>
    <w:p w14:paraId="6FFF745B" w14:textId="77777777" w:rsidR="001F60FD" w:rsidRPr="001F60FD" w:rsidRDefault="001F60FD" w:rsidP="001F60FD">
      <w:pPr>
        <w:pStyle w:val="aff8"/>
        <w:numPr>
          <w:ilvl w:val="0"/>
          <w:numId w:val="8"/>
        </w:numPr>
        <w:tabs>
          <w:tab w:val="left" w:pos="1134"/>
        </w:tabs>
        <w:spacing w:before="50" w:afterLines="50" w:after="120" w:line="240" w:lineRule="exact"/>
        <w:ind w:firstLineChars="0"/>
        <w:rPr>
          <w:b/>
        </w:rPr>
      </w:pPr>
      <w:r>
        <w:rPr>
          <w:b/>
        </w:rPr>
        <w:t xml:space="preserve">No need to combine </w:t>
      </w:r>
      <w:r w:rsidRPr="001F60FD">
        <w:rPr>
          <w:b/>
        </w:rPr>
        <w:t>MRTD</w:t>
      </w:r>
      <w:r>
        <w:rPr>
          <w:b/>
        </w:rPr>
        <w:t xml:space="preserve"> together to design the new TC</w:t>
      </w:r>
    </w:p>
    <w:p w14:paraId="0C443594" w14:textId="0C785BB8" w:rsidR="00B925E9" w:rsidRPr="00B925E9" w:rsidRDefault="00B925E9" w:rsidP="00B925E9">
      <w:pPr>
        <w:spacing w:beforeLines="50" w:before="120" w:afterLines="50" w:after="120"/>
        <w:rPr>
          <w:rFonts w:ascii="Times New Roman" w:hAnsi="Times New Roman"/>
          <w:b/>
          <w:sz w:val="20"/>
          <w:szCs w:val="20"/>
        </w:rPr>
      </w:pPr>
      <w:r w:rsidRPr="00B925E9">
        <w:rPr>
          <w:rFonts w:ascii="Times New Roman" w:hAnsi="Times New Roman"/>
          <w:b/>
          <w:sz w:val="20"/>
          <w:szCs w:val="20"/>
        </w:rPr>
        <w:t>Proposal 1</w:t>
      </w:r>
      <w:r w:rsidR="00A80F3D">
        <w:rPr>
          <w:rFonts w:ascii="Times New Roman" w:hAnsi="Times New Roman"/>
          <w:b/>
          <w:sz w:val="20"/>
          <w:szCs w:val="20"/>
        </w:rPr>
        <w:t>0</w:t>
      </w:r>
      <w:r w:rsidRPr="00B925E9">
        <w:rPr>
          <w:rFonts w:ascii="Times New Roman" w:hAnsi="Times New Roman"/>
          <w:b/>
          <w:sz w:val="20"/>
          <w:szCs w:val="20"/>
        </w:rPr>
        <w:t xml:space="preserve">: The RRM performance test cases are expected to be introduced for the corresponding core requirement as below: </w:t>
      </w:r>
    </w:p>
    <w:tbl>
      <w:tblPr>
        <w:tblStyle w:val="aff7"/>
        <w:tblW w:w="10201" w:type="dxa"/>
        <w:tblLook w:val="04A0" w:firstRow="1" w:lastRow="0" w:firstColumn="1" w:lastColumn="0" w:noHBand="0" w:noVBand="1"/>
      </w:tblPr>
      <w:tblGrid>
        <w:gridCol w:w="2407"/>
        <w:gridCol w:w="3400"/>
        <w:gridCol w:w="4394"/>
      </w:tblGrid>
      <w:tr w:rsidR="00B925E9" w14:paraId="79A1E22A" w14:textId="77777777" w:rsidTr="0014613B">
        <w:tc>
          <w:tcPr>
            <w:tcW w:w="2407" w:type="dxa"/>
          </w:tcPr>
          <w:p w14:paraId="2FC82670" w14:textId="77777777" w:rsidR="00B925E9" w:rsidRPr="004974ED" w:rsidRDefault="00B925E9" w:rsidP="0014613B">
            <w:pPr>
              <w:jc w:val="center"/>
              <w:rPr>
                <w:rFonts w:ascii="Times New Roman" w:hAnsi="Times New Roman"/>
                <w:sz w:val="20"/>
                <w:szCs w:val="20"/>
              </w:rPr>
            </w:pPr>
            <w:r w:rsidRPr="004974ED">
              <w:rPr>
                <w:rFonts w:ascii="Times New Roman" w:hAnsi="Times New Roman" w:hint="eastAsia"/>
                <w:b/>
                <w:bCs/>
                <w:sz w:val="20"/>
                <w:szCs w:val="20"/>
                <w:lang w:val="en-GB"/>
              </w:rPr>
              <w:t>T</w:t>
            </w:r>
            <w:r w:rsidRPr="004974ED">
              <w:rPr>
                <w:rFonts w:ascii="Times New Roman" w:hAnsi="Times New Roman"/>
                <w:b/>
                <w:bCs/>
                <w:sz w:val="20"/>
                <w:szCs w:val="20"/>
                <w:lang w:val="en-GB"/>
              </w:rPr>
              <w:t>C index</w:t>
            </w:r>
          </w:p>
        </w:tc>
        <w:tc>
          <w:tcPr>
            <w:tcW w:w="3400" w:type="dxa"/>
          </w:tcPr>
          <w:p w14:paraId="2C776EF4" w14:textId="77777777" w:rsidR="00B925E9" w:rsidRPr="004974ED" w:rsidRDefault="00B925E9" w:rsidP="0014613B">
            <w:pPr>
              <w:jc w:val="center"/>
              <w:rPr>
                <w:rFonts w:ascii="Times New Roman" w:hAnsi="Times New Roman"/>
                <w:b/>
                <w:bCs/>
                <w:sz w:val="20"/>
                <w:szCs w:val="20"/>
                <w:lang w:val="en-GB"/>
              </w:rPr>
            </w:pPr>
            <w:r w:rsidRPr="004974ED">
              <w:rPr>
                <w:rFonts w:ascii="Times New Roman" w:hAnsi="Times New Roman"/>
                <w:b/>
                <w:bCs/>
                <w:sz w:val="20"/>
                <w:szCs w:val="20"/>
                <w:lang w:val="en-GB"/>
              </w:rPr>
              <w:t>Necessity of New Test Case</w:t>
            </w:r>
          </w:p>
        </w:tc>
        <w:tc>
          <w:tcPr>
            <w:tcW w:w="4394" w:type="dxa"/>
          </w:tcPr>
          <w:p w14:paraId="7CE85F6D" w14:textId="77777777" w:rsidR="00B925E9" w:rsidRPr="004974ED" w:rsidRDefault="00B925E9" w:rsidP="0014613B">
            <w:pPr>
              <w:jc w:val="center"/>
              <w:rPr>
                <w:rFonts w:ascii="Times New Roman" w:hAnsi="Times New Roman"/>
                <w:sz w:val="20"/>
                <w:szCs w:val="20"/>
              </w:rPr>
            </w:pPr>
            <w:r w:rsidRPr="004974ED">
              <w:rPr>
                <w:rFonts w:ascii="Times New Roman" w:hAnsi="Times New Roman"/>
                <w:b/>
                <w:bCs/>
                <w:sz w:val="20"/>
                <w:szCs w:val="20"/>
                <w:lang w:val="en-GB"/>
              </w:rPr>
              <w:t>Corresponding Core Requirement</w:t>
            </w:r>
          </w:p>
        </w:tc>
      </w:tr>
      <w:tr w:rsidR="00B925E9" w14:paraId="18FEF20B" w14:textId="77777777" w:rsidTr="0014613B">
        <w:tc>
          <w:tcPr>
            <w:tcW w:w="2407" w:type="dxa"/>
            <w:vAlign w:val="center"/>
          </w:tcPr>
          <w:p w14:paraId="526E51FA" w14:textId="77777777" w:rsidR="00B925E9" w:rsidRPr="004974ED" w:rsidRDefault="00B925E9"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C1</w:t>
            </w:r>
          </w:p>
        </w:tc>
        <w:tc>
          <w:tcPr>
            <w:tcW w:w="3400" w:type="dxa"/>
          </w:tcPr>
          <w:p w14:paraId="6D4BD33C" w14:textId="77777777" w:rsidR="00B925E9" w:rsidRPr="004974ED" w:rsidRDefault="00B925E9"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10F3A8D3" w14:textId="77777777" w:rsidR="00B925E9" w:rsidRPr="004974ED" w:rsidRDefault="00B925E9" w:rsidP="0014613B">
            <w:pPr>
              <w:spacing w:beforeLines="50" w:before="120" w:afterLines="50" w:after="120"/>
              <w:rPr>
                <w:rFonts w:ascii="Times New Roman" w:hAnsi="Times New Roman"/>
                <w:sz w:val="18"/>
                <w:szCs w:val="18"/>
              </w:rPr>
            </w:pPr>
            <w:r w:rsidRPr="004974ED">
              <w:rPr>
                <w:rFonts w:ascii="Times New Roman" w:hAnsi="Times New Roman" w:hint="eastAsia"/>
                <w:sz w:val="18"/>
                <w:szCs w:val="18"/>
              </w:rPr>
              <w:t>(</w:t>
            </w:r>
            <w:r w:rsidRPr="004974ED">
              <w:rPr>
                <w:rFonts w:ascii="Times New Roman" w:hAnsi="Times New Roman"/>
                <w:sz w:val="18"/>
                <w:szCs w:val="18"/>
              </w:rPr>
              <w:t xml:space="preserve">New test case for A.7.1.1.X </w:t>
            </w:r>
            <w:r>
              <w:rPr>
                <w:rFonts w:ascii="Times New Roman" w:hAnsi="Times New Roman"/>
                <w:sz w:val="18"/>
                <w:szCs w:val="18"/>
                <w:lang w:val="en-GB"/>
              </w:rPr>
              <w:t xml:space="preserve">Cell reselection to FR2 inter-frequency </w:t>
            </w:r>
            <w:r w:rsidRPr="004974ED">
              <w:rPr>
                <w:rFonts w:ascii="Times New Roman" w:hAnsi="Times New Roman"/>
                <w:sz w:val="18"/>
                <w:szCs w:val="18"/>
                <w:lang w:val="en-GB"/>
              </w:rPr>
              <w:t xml:space="preserve">NR case for </w:t>
            </w:r>
            <w:r w:rsidRPr="004974ED">
              <w:rPr>
                <w:rFonts w:ascii="Times New Roman" w:hAnsi="Times New Roman"/>
                <w:sz w:val="18"/>
                <w:szCs w:val="18"/>
              </w:rPr>
              <w:t>Rel-18 FR2 HST</w:t>
            </w:r>
            <w:r>
              <w:rPr>
                <w:rFonts w:ascii="Times New Roman" w:hAnsi="Times New Roman"/>
                <w:sz w:val="18"/>
                <w:szCs w:val="18"/>
              </w:rPr>
              <w:t xml:space="preserve"> intra-band CA</w:t>
            </w:r>
            <w:r w:rsidRPr="004974ED">
              <w:rPr>
                <w:rFonts w:ascii="Times New Roman" w:hAnsi="Times New Roman"/>
                <w:sz w:val="18"/>
                <w:szCs w:val="18"/>
              </w:rPr>
              <w:t>)</w:t>
            </w:r>
          </w:p>
        </w:tc>
        <w:tc>
          <w:tcPr>
            <w:tcW w:w="4394" w:type="dxa"/>
          </w:tcPr>
          <w:p w14:paraId="6EA05C39" w14:textId="77777777" w:rsidR="00B925E9" w:rsidRPr="00635D95" w:rsidRDefault="00B925E9" w:rsidP="0014613B">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w:t>
            </w:r>
            <w:r w:rsidRPr="00635D95">
              <w:rPr>
                <w:rFonts w:ascii="Times New Roman" w:hAnsi="Times New Roman"/>
                <w:sz w:val="20"/>
                <w:szCs w:val="20"/>
              </w:rPr>
              <w:t xml:space="preserve"> Cell Re-selection</w:t>
            </w:r>
          </w:p>
        </w:tc>
      </w:tr>
      <w:tr w:rsidR="00B925E9" w14:paraId="6565387A" w14:textId="77777777" w:rsidTr="0014613B">
        <w:tc>
          <w:tcPr>
            <w:tcW w:w="2407" w:type="dxa"/>
            <w:vAlign w:val="center"/>
          </w:tcPr>
          <w:p w14:paraId="079842E0" w14:textId="77777777" w:rsidR="00B925E9" w:rsidRPr="004974ED" w:rsidRDefault="00B925E9"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C2</w:t>
            </w:r>
          </w:p>
        </w:tc>
        <w:tc>
          <w:tcPr>
            <w:tcW w:w="3400" w:type="dxa"/>
          </w:tcPr>
          <w:p w14:paraId="774A4BA9" w14:textId="77777777" w:rsidR="00B925E9" w:rsidRDefault="00B925E9" w:rsidP="0014613B">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78458CC0" w14:textId="77777777" w:rsidR="00B925E9" w:rsidRPr="005B1AB4" w:rsidRDefault="00B925E9" w:rsidP="0014613B">
            <w:pPr>
              <w:spacing w:beforeLines="50" w:before="120" w:afterLines="50" w:after="120"/>
              <w:rPr>
                <w:rFonts w:ascii="Times New Roman" w:hAnsi="Times New Roman"/>
                <w:sz w:val="20"/>
                <w:szCs w:val="20"/>
                <w:highlight w:val="yellow"/>
              </w:rPr>
            </w:pPr>
          </w:p>
        </w:tc>
        <w:tc>
          <w:tcPr>
            <w:tcW w:w="4394" w:type="dxa"/>
          </w:tcPr>
          <w:p w14:paraId="1F35936B" w14:textId="77777777" w:rsidR="00B925E9" w:rsidRPr="00F61330" w:rsidRDefault="00B925E9"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SCell Activation Delay for Deactivated SCell</w:t>
            </w:r>
          </w:p>
        </w:tc>
      </w:tr>
      <w:tr w:rsidR="00B925E9" w14:paraId="38257D4B" w14:textId="77777777" w:rsidTr="0014613B">
        <w:tc>
          <w:tcPr>
            <w:tcW w:w="2407" w:type="dxa"/>
            <w:vAlign w:val="center"/>
          </w:tcPr>
          <w:p w14:paraId="77347A88" w14:textId="77777777" w:rsidR="00B925E9" w:rsidRDefault="00B925E9"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C3</w:t>
            </w:r>
          </w:p>
        </w:tc>
        <w:tc>
          <w:tcPr>
            <w:tcW w:w="3400" w:type="dxa"/>
          </w:tcPr>
          <w:p w14:paraId="334DA7EC" w14:textId="77777777" w:rsidR="00B925E9" w:rsidRPr="004974ED" w:rsidRDefault="00B925E9"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w:t>
            </w:r>
            <w:r>
              <w:rPr>
                <w:rFonts w:ascii="Times New Roman" w:hAnsi="Times New Roman"/>
                <w:sz w:val="20"/>
                <w:szCs w:val="20"/>
                <w:highlight w:val="cyan"/>
              </w:rPr>
              <w:t>s</w:t>
            </w:r>
            <w:r w:rsidRPr="004974ED">
              <w:rPr>
                <w:rFonts w:ascii="Times New Roman" w:hAnsi="Times New Roman"/>
                <w:sz w:val="20"/>
                <w:szCs w:val="20"/>
                <w:highlight w:val="cyan"/>
              </w:rPr>
              <w:t xml:space="preserve"> </w:t>
            </w:r>
            <w:r>
              <w:rPr>
                <w:rFonts w:ascii="Times New Roman" w:hAnsi="Times New Roman"/>
                <w:sz w:val="20"/>
                <w:szCs w:val="20"/>
                <w:highlight w:val="cyan"/>
              </w:rPr>
              <w:t>are</w:t>
            </w:r>
            <w:r w:rsidRPr="004974ED">
              <w:rPr>
                <w:rFonts w:ascii="Times New Roman" w:hAnsi="Times New Roman"/>
                <w:sz w:val="20"/>
                <w:szCs w:val="20"/>
                <w:highlight w:val="cyan"/>
              </w:rPr>
              <w:t xml:space="preserve"> needed.</w:t>
            </w:r>
          </w:p>
          <w:p w14:paraId="452FCD98" w14:textId="77777777" w:rsidR="00B925E9" w:rsidRPr="00B614F6" w:rsidRDefault="00B925E9"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1. </w:t>
            </w:r>
            <w:r w:rsidRPr="00B614F6">
              <w:rPr>
                <w:rFonts w:ascii="Times New Roman" w:hAnsi="Times New Roman"/>
                <w:sz w:val="18"/>
                <w:szCs w:val="18"/>
                <w:lang w:val="en-GB"/>
              </w:rPr>
              <w:t xml:space="preserve">New test case for A.7.6.2.X 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 xml:space="preserve">HST intra-band CA </w:t>
            </w:r>
            <w:r w:rsidRPr="00B614F6">
              <w:rPr>
                <w:rFonts w:ascii="Times New Roman" w:hAnsi="Times New Roman"/>
                <w:sz w:val="18"/>
                <w:szCs w:val="18"/>
                <w:lang w:val="en-GB"/>
              </w:rPr>
              <w:t>with SSB time index detection when DRX is used (Pcell in FR2)</w:t>
            </w:r>
          </w:p>
          <w:p w14:paraId="55EF1749" w14:textId="77777777" w:rsidR="00B925E9" w:rsidRDefault="00B925E9"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2.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used (Pcell in FR2)</w:t>
            </w:r>
          </w:p>
          <w:p w14:paraId="505D27E8" w14:textId="77777777" w:rsidR="00B925E9" w:rsidRDefault="00B925E9"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3.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SA event triggered reporting tests for</w:t>
            </w:r>
            <w:r>
              <w:rPr>
                <w:rFonts w:ascii="Times New Roman" w:hAnsi="Times New Roman"/>
                <w:sz w:val="18"/>
                <w:szCs w:val="18"/>
                <w:lang w:val="en-GB"/>
              </w:rPr>
              <w:t xml:space="preserve"> 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 with</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p>
          <w:p w14:paraId="20D0C7B3" w14:textId="77777777" w:rsidR="00B925E9" w:rsidRPr="00B614F6" w:rsidRDefault="00B925E9" w:rsidP="0014613B">
            <w:pPr>
              <w:spacing w:beforeLines="50" w:before="120" w:afterLines="50" w:after="120"/>
              <w:rPr>
                <w:rFonts w:ascii="Times New Roman" w:hAnsi="Times New Roman"/>
                <w:sz w:val="18"/>
                <w:szCs w:val="18"/>
                <w:lang w:val="en-GB"/>
              </w:rPr>
            </w:pPr>
            <w:r>
              <w:rPr>
                <w:rFonts w:ascii="Times New Roman" w:hAnsi="Times New Roman"/>
                <w:sz w:val="18"/>
                <w:szCs w:val="18"/>
                <w:lang w:val="en-GB"/>
              </w:rPr>
              <w:t xml:space="preserve">4. </w:t>
            </w:r>
            <w:r w:rsidRPr="007E0905">
              <w:rPr>
                <w:rFonts w:ascii="Times New Roman" w:hAnsi="Times New Roman"/>
                <w:sz w:val="18"/>
                <w:szCs w:val="18"/>
                <w:lang w:val="en-GB"/>
              </w:rPr>
              <w:t>New test case for A.7.</w:t>
            </w:r>
            <w:r>
              <w:rPr>
                <w:rFonts w:ascii="Times New Roman" w:hAnsi="Times New Roman"/>
                <w:sz w:val="18"/>
                <w:szCs w:val="18"/>
                <w:lang w:val="en-GB"/>
              </w:rPr>
              <w:t>6</w:t>
            </w:r>
            <w:r w:rsidRPr="007E0905">
              <w:rPr>
                <w:rFonts w:ascii="Times New Roman" w:hAnsi="Times New Roman"/>
                <w:sz w:val="18"/>
                <w:szCs w:val="18"/>
                <w:lang w:val="en-GB"/>
              </w:rPr>
              <w:t>.</w:t>
            </w:r>
            <w:r>
              <w:rPr>
                <w:rFonts w:ascii="Times New Roman" w:hAnsi="Times New Roman"/>
                <w:sz w:val="18"/>
                <w:szCs w:val="18"/>
                <w:lang w:val="en-GB"/>
              </w:rPr>
              <w:t>2</w:t>
            </w:r>
            <w:r w:rsidRPr="007E0905">
              <w:rPr>
                <w:rFonts w:ascii="Times New Roman" w:hAnsi="Times New Roman"/>
                <w:sz w:val="18"/>
                <w:szCs w:val="18"/>
                <w:lang w:val="en-GB"/>
              </w:rPr>
              <w:t>.X</w:t>
            </w:r>
            <w:r>
              <w:rPr>
                <w:rFonts w:ascii="Times New Roman" w:hAnsi="Times New Roman"/>
                <w:sz w:val="18"/>
                <w:szCs w:val="18"/>
                <w:lang w:val="en-GB"/>
              </w:rPr>
              <w:t xml:space="preserve"> </w:t>
            </w:r>
            <w:r w:rsidRPr="00B614F6">
              <w:rPr>
                <w:rFonts w:ascii="Times New Roman" w:hAnsi="Times New Roman"/>
                <w:sz w:val="18"/>
                <w:szCs w:val="18"/>
                <w:lang w:val="en-GB"/>
              </w:rPr>
              <w:t xml:space="preserve">SA event triggered reporting tests for </w:t>
            </w:r>
            <w:r>
              <w:rPr>
                <w:rFonts w:ascii="Times New Roman" w:hAnsi="Times New Roman"/>
                <w:sz w:val="18"/>
                <w:szCs w:val="18"/>
                <w:lang w:val="en-GB"/>
              </w:rPr>
              <w:t xml:space="preserve">Rel-18 </w:t>
            </w:r>
            <w:r w:rsidRPr="00B614F6">
              <w:rPr>
                <w:rFonts w:ascii="Times New Roman" w:hAnsi="Times New Roman"/>
                <w:sz w:val="18"/>
                <w:szCs w:val="18"/>
                <w:lang w:val="en-GB"/>
              </w:rPr>
              <w:t xml:space="preserve">FR2 </w:t>
            </w:r>
            <w:r>
              <w:rPr>
                <w:rFonts w:ascii="Times New Roman" w:hAnsi="Times New Roman"/>
                <w:sz w:val="18"/>
                <w:szCs w:val="18"/>
                <w:lang w:val="en-GB"/>
              </w:rPr>
              <w:t>HST intra-band CA</w:t>
            </w:r>
            <w:r w:rsidRPr="00B614F6">
              <w:rPr>
                <w:rFonts w:ascii="Times New Roman" w:hAnsi="Times New Roman"/>
                <w:sz w:val="18"/>
                <w:szCs w:val="18"/>
                <w:lang w:val="en-GB"/>
              </w:rPr>
              <w:t xml:space="preserve"> </w:t>
            </w:r>
            <w:r>
              <w:rPr>
                <w:rFonts w:ascii="Times New Roman" w:hAnsi="Times New Roman"/>
                <w:sz w:val="18"/>
                <w:szCs w:val="18"/>
                <w:lang w:val="en-GB"/>
              </w:rPr>
              <w:t>without</w:t>
            </w:r>
            <w:r w:rsidRPr="00B614F6">
              <w:rPr>
                <w:rFonts w:ascii="Times New Roman" w:hAnsi="Times New Roman"/>
                <w:sz w:val="18"/>
                <w:szCs w:val="18"/>
                <w:lang w:val="en-GB"/>
              </w:rPr>
              <w:t xml:space="preserve"> SSB time index detection when DRX is </w:t>
            </w:r>
            <w:r>
              <w:rPr>
                <w:rFonts w:ascii="Times New Roman" w:hAnsi="Times New Roman"/>
                <w:sz w:val="18"/>
                <w:szCs w:val="18"/>
                <w:lang w:val="en-GB"/>
              </w:rPr>
              <w:t xml:space="preserve">not </w:t>
            </w:r>
            <w:r w:rsidRPr="00B614F6">
              <w:rPr>
                <w:rFonts w:ascii="Times New Roman" w:hAnsi="Times New Roman"/>
                <w:sz w:val="18"/>
                <w:szCs w:val="18"/>
                <w:lang w:val="en-GB"/>
              </w:rPr>
              <w:t>used (Pcell in FR2)</w:t>
            </w:r>
            <w:r w:rsidRPr="007E0905">
              <w:rPr>
                <w:rFonts w:ascii="Times New Roman" w:hAnsi="Times New Roman"/>
                <w:sz w:val="18"/>
                <w:szCs w:val="18"/>
                <w:lang w:val="en-GB"/>
              </w:rPr>
              <w:t>)</w:t>
            </w:r>
          </w:p>
        </w:tc>
        <w:tc>
          <w:tcPr>
            <w:tcW w:w="4394" w:type="dxa"/>
          </w:tcPr>
          <w:p w14:paraId="0489DE65" w14:textId="77777777" w:rsidR="00B925E9" w:rsidRPr="00F61330" w:rsidRDefault="00B925E9"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 measurement gaps</w:t>
            </w:r>
          </w:p>
        </w:tc>
      </w:tr>
      <w:tr w:rsidR="00B925E9" w14:paraId="6D776868" w14:textId="77777777" w:rsidTr="0014613B">
        <w:tc>
          <w:tcPr>
            <w:tcW w:w="2407" w:type="dxa"/>
            <w:vAlign w:val="center"/>
          </w:tcPr>
          <w:p w14:paraId="11446D5B" w14:textId="77777777" w:rsidR="00B925E9" w:rsidRDefault="00B925E9"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C4</w:t>
            </w:r>
          </w:p>
        </w:tc>
        <w:tc>
          <w:tcPr>
            <w:tcW w:w="3400" w:type="dxa"/>
          </w:tcPr>
          <w:p w14:paraId="0923FE00" w14:textId="77777777" w:rsidR="00B925E9" w:rsidRDefault="00B925E9" w:rsidP="0014613B">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44D3F37B" w14:textId="77777777" w:rsidR="00B925E9" w:rsidRPr="00FF2DEB" w:rsidRDefault="00B925E9" w:rsidP="0014613B">
            <w:pPr>
              <w:spacing w:beforeLines="50" w:before="120" w:afterLines="50" w:after="120"/>
              <w:rPr>
                <w:rFonts w:ascii="Times New Roman" w:hAnsi="Times New Roman"/>
                <w:sz w:val="20"/>
                <w:szCs w:val="20"/>
                <w:highlight w:val="cyan"/>
              </w:rPr>
            </w:pPr>
          </w:p>
        </w:tc>
        <w:tc>
          <w:tcPr>
            <w:tcW w:w="4394" w:type="dxa"/>
          </w:tcPr>
          <w:p w14:paraId="12309957" w14:textId="77777777" w:rsidR="00B925E9" w:rsidRPr="00F61330" w:rsidRDefault="00B925E9"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Inter-frequency measurement with</w:t>
            </w:r>
            <w:r>
              <w:rPr>
                <w:rFonts w:ascii="Times New Roman" w:hAnsi="Times New Roman"/>
                <w:sz w:val="20"/>
                <w:szCs w:val="20"/>
                <w:lang w:val="en-GB"/>
              </w:rPr>
              <w:t>out</w:t>
            </w:r>
            <w:r w:rsidRPr="00331665">
              <w:rPr>
                <w:rFonts w:ascii="Times New Roman" w:hAnsi="Times New Roman"/>
                <w:sz w:val="20"/>
                <w:szCs w:val="20"/>
                <w:lang w:val="en-GB"/>
              </w:rPr>
              <w:t xml:space="preserve"> measurement gaps</w:t>
            </w:r>
          </w:p>
        </w:tc>
      </w:tr>
      <w:tr w:rsidR="00B925E9" w14:paraId="3B6A4091" w14:textId="77777777" w:rsidTr="0014613B">
        <w:tc>
          <w:tcPr>
            <w:tcW w:w="2407" w:type="dxa"/>
            <w:vAlign w:val="center"/>
          </w:tcPr>
          <w:p w14:paraId="18ED5AC4" w14:textId="77777777" w:rsidR="00B925E9" w:rsidRDefault="00B925E9" w:rsidP="0014613B">
            <w:pPr>
              <w:spacing w:beforeLines="50" w:before="120" w:afterLines="50" w:after="120"/>
              <w:jc w:val="center"/>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C5</w:t>
            </w:r>
          </w:p>
        </w:tc>
        <w:tc>
          <w:tcPr>
            <w:tcW w:w="3400" w:type="dxa"/>
          </w:tcPr>
          <w:p w14:paraId="64BFC3C7" w14:textId="77777777" w:rsidR="00B925E9" w:rsidRPr="001C0E1B" w:rsidRDefault="00B925E9" w:rsidP="0014613B">
            <w:pPr>
              <w:pStyle w:val="4"/>
              <w:ind w:left="0" w:firstLine="0"/>
              <w:outlineLvl w:val="3"/>
              <w:rPr>
                <w:snapToGrid w:val="0"/>
              </w:rPr>
            </w:pPr>
            <w:r w:rsidRPr="00134D80">
              <w:rPr>
                <w:rFonts w:ascii="Times New Roman" w:eastAsia="等线" w:hAnsi="Times New Roman"/>
                <w:sz w:val="20"/>
                <w:highlight w:val="magenta"/>
                <w:lang w:eastAsia="zh-CN"/>
              </w:rPr>
              <w:t>Reuse test case</w:t>
            </w:r>
            <w:r w:rsidRPr="00134D80">
              <w:rPr>
                <w:rFonts w:ascii="Times New Roman" w:hAnsi="Times New Roman"/>
                <w:sz w:val="20"/>
                <w:highlight w:val="magenta"/>
              </w:rPr>
              <w:t xml:space="preserve"> </w:t>
            </w:r>
            <w:r w:rsidRPr="000C6E7A">
              <w:rPr>
                <w:rFonts w:ascii="Times New Roman" w:hAnsi="Times New Roman"/>
                <w:sz w:val="20"/>
              </w:rPr>
              <w:t xml:space="preserve">of </w:t>
            </w:r>
            <w:r>
              <w:rPr>
                <w:rFonts w:ascii="Times New Roman" w:hAnsi="Times New Roman"/>
                <w:sz w:val="20"/>
              </w:rPr>
              <w:t xml:space="preserve">existing TC </w:t>
            </w:r>
            <w:r w:rsidRPr="00134D80">
              <w:rPr>
                <w:rFonts w:ascii="Times New Roman" w:hAnsi="Times New Roman"/>
                <w:sz w:val="20"/>
              </w:rPr>
              <w:t>A.7.6.1.5</w:t>
            </w:r>
          </w:p>
          <w:p w14:paraId="2BC69A70" w14:textId="77777777" w:rsidR="00B925E9" w:rsidRPr="00D500DE" w:rsidRDefault="00B925E9" w:rsidP="0014613B">
            <w:pPr>
              <w:pStyle w:val="4"/>
              <w:ind w:left="0" w:firstLine="0"/>
              <w:outlineLvl w:val="3"/>
              <w:rPr>
                <w:rFonts w:ascii="Times New Roman" w:eastAsia="等线" w:hAnsi="Times New Roman"/>
                <w:sz w:val="20"/>
                <w:highlight w:val="magenta"/>
                <w:lang w:eastAsia="zh-CN"/>
              </w:rPr>
            </w:pPr>
          </w:p>
        </w:tc>
        <w:tc>
          <w:tcPr>
            <w:tcW w:w="4394" w:type="dxa"/>
          </w:tcPr>
          <w:p w14:paraId="7D1F78CD" w14:textId="77777777" w:rsidR="00B925E9" w:rsidRPr="00F61330" w:rsidRDefault="00B925E9" w:rsidP="0014613B">
            <w:pPr>
              <w:spacing w:beforeLines="50" w:before="120" w:afterLines="50" w:after="120"/>
              <w:rPr>
                <w:rFonts w:ascii="Times New Roman" w:hAnsi="Times New Roman"/>
                <w:sz w:val="20"/>
                <w:szCs w:val="20"/>
              </w:rPr>
            </w:pPr>
            <w:r w:rsidRPr="00F61330">
              <w:rPr>
                <w:rFonts w:ascii="Times New Roman" w:hAnsi="Times New Roman"/>
                <w:sz w:val="20"/>
                <w:szCs w:val="20"/>
              </w:rPr>
              <w:t>Requirements for</w:t>
            </w:r>
            <w:r w:rsidRPr="00F61330">
              <w:rPr>
                <w:rFonts w:ascii="Times New Roman" w:hAnsi="Times New Roman"/>
                <w:sz w:val="20"/>
                <w:szCs w:val="20"/>
                <w:lang w:val="en-GB"/>
              </w:rPr>
              <w:t xml:space="preserve"> </w:t>
            </w:r>
            <w:r w:rsidRPr="00331665">
              <w:rPr>
                <w:rFonts w:ascii="Times New Roman" w:hAnsi="Times New Roman"/>
                <w:sz w:val="20"/>
                <w:szCs w:val="20"/>
                <w:lang w:val="en-GB"/>
              </w:rPr>
              <w:t>Int</w:t>
            </w:r>
            <w:r>
              <w:rPr>
                <w:rFonts w:ascii="Times New Roman" w:hAnsi="Times New Roman"/>
                <w:sz w:val="20"/>
                <w:szCs w:val="20"/>
                <w:lang w:val="en-GB"/>
              </w:rPr>
              <w:t>ra</w:t>
            </w:r>
            <w:r w:rsidRPr="00331665">
              <w:rPr>
                <w:rFonts w:ascii="Times New Roman" w:hAnsi="Times New Roman"/>
                <w:sz w:val="20"/>
                <w:szCs w:val="20"/>
                <w:lang w:val="en-GB"/>
              </w:rPr>
              <w:t>-frequency measurement</w:t>
            </w:r>
            <w:r>
              <w:rPr>
                <w:rFonts w:ascii="Times New Roman" w:hAnsi="Times New Roman"/>
                <w:sz w:val="20"/>
                <w:szCs w:val="20"/>
                <w:lang w:val="en-GB"/>
              </w:rPr>
              <w:t>s</w:t>
            </w:r>
            <w:r w:rsidRPr="00331665">
              <w:rPr>
                <w:rFonts w:ascii="Times New Roman" w:hAnsi="Times New Roman"/>
                <w:sz w:val="20"/>
                <w:szCs w:val="20"/>
                <w:lang w:val="en-GB"/>
              </w:rPr>
              <w:t xml:space="preserve"> with</w:t>
            </w:r>
            <w:r>
              <w:rPr>
                <w:rFonts w:ascii="Times New Roman" w:hAnsi="Times New Roman"/>
                <w:sz w:val="20"/>
                <w:szCs w:val="20"/>
                <w:lang w:val="en-GB"/>
              </w:rPr>
              <w:t>/without</w:t>
            </w:r>
            <w:r w:rsidRPr="00331665">
              <w:rPr>
                <w:rFonts w:ascii="Times New Roman" w:hAnsi="Times New Roman"/>
                <w:sz w:val="20"/>
                <w:szCs w:val="20"/>
                <w:lang w:val="en-GB"/>
              </w:rPr>
              <w:t xml:space="preserve"> measurement gaps</w:t>
            </w:r>
          </w:p>
        </w:tc>
      </w:tr>
      <w:tr w:rsidR="00B925E9" w14:paraId="434B33EF" w14:textId="77777777" w:rsidTr="0014613B">
        <w:trPr>
          <w:trHeight w:val="402"/>
        </w:trPr>
        <w:tc>
          <w:tcPr>
            <w:tcW w:w="2407" w:type="dxa"/>
            <w:vMerge w:val="restart"/>
            <w:vAlign w:val="center"/>
          </w:tcPr>
          <w:p w14:paraId="763BCA52" w14:textId="77777777" w:rsidR="00B925E9" w:rsidRPr="004974ED" w:rsidRDefault="00B925E9"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lastRenderedPageBreak/>
              <w:t>T</w:t>
            </w:r>
            <w:r w:rsidRPr="004974ED">
              <w:rPr>
                <w:rFonts w:ascii="Times New Roman" w:hAnsi="Times New Roman"/>
                <w:b/>
                <w:sz w:val="20"/>
                <w:szCs w:val="20"/>
              </w:rPr>
              <w:t>C</w:t>
            </w:r>
            <w:r>
              <w:rPr>
                <w:rFonts w:ascii="Times New Roman" w:hAnsi="Times New Roman"/>
                <w:b/>
                <w:sz w:val="20"/>
                <w:szCs w:val="20"/>
              </w:rPr>
              <w:t>6</w:t>
            </w:r>
          </w:p>
        </w:tc>
        <w:tc>
          <w:tcPr>
            <w:tcW w:w="3400" w:type="dxa"/>
            <w:vMerge w:val="restart"/>
          </w:tcPr>
          <w:p w14:paraId="6ECDAF36" w14:textId="77777777" w:rsidR="00B925E9" w:rsidRPr="004974ED" w:rsidRDefault="00B925E9"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63C79B88" w14:textId="77777777" w:rsidR="00B925E9" w:rsidRPr="00481FC9" w:rsidRDefault="00B925E9" w:rsidP="0014613B">
            <w:pPr>
              <w:spacing w:beforeLines="50" w:before="120" w:afterLines="50" w:after="120"/>
              <w:rPr>
                <w:rFonts w:ascii="Times New Roman" w:hAnsi="Times New Roman"/>
                <w:sz w:val="20"/>
                <w:szCs w:val="20"/>
                <w:highlight w:val="cyan"/>
              </w:rPr>
            </w:pPr>
            <w:r w:rsidRPr="00481FC9">
              <w:rPr>
                <w:rFonts w:ascii="Times New Roman" w:hAnsi="Times New Roman"/>
                <w:sz w:val="20"/>
                <w:szCs w:val="20"/>
              </w:rPr>
              <w:t>(</w:t>
            </w:r>
            <w:r w:rsidRPr="00481FC9">
              <w:rPr>
                <w:rFonts w:ascii="Times New Roman" w:hAnsi="Times New Roman"/>
                <w:sz w:val="18"/>
                <w:szCs w:val="18"/>
              </w:rPr>
              <w:t xml:space="preserve">New test case for </w:t>
            </w:r>
            <w:r w:rsidRPr="007A168B">
              <w:rPr>
                <w:rFonts w:ascii="Times New Roman" w:hAnsi="Times New Roman"/>
                <w:sz w:val="18"/>
                <w:szCs w:val="18"/>
              </w:rPr>
              <w:t>A.7.5.8.</w:t>
            </w:r>
            <w:r>
              <w:rPr>
                <w:rFonts w:ascii="Times New Roman" w:hAnsi="Times New Roman"/>
                <w:sz w:val="18"/>
                <w:szCs w:val="18"/>
              </w:rPr>
              <w:t>X</w:t>
            </w:r>
            <w:r>
              <w:rPr>
                <w:rFonts w:ascii="Times New Roman" w:hAnsi="Times New Roman"/>
                <w:sz w:val="18"/>
                <w:szCs w:val="18"/>
                <w:lang w:val="en-GB"/>
              </w:rPr>
              <w:t xml:space="preserve"> </w:t>
            </w:r>
            <w:r w:rsidRPr="009C47A2">
              <w:rPr>
                <w:rFonts w:ascii="Times New Roman" w:hAnsi="Times New Roman"/>
                <w:sz w:val="18"/>
                <w:szCs w:val="18"/>
                <w:lang w:val="en-GB"/>
              </w:rPr>
              <w:t xml:space="preserve">MAC-CE based active TCI state switch </w:t>
            </w:r>
            <w:r w:rsidRPr="009C47A2">
              <w:rPr>
                <w:rFonts w:ascii="Times New Roman" w:hAnsi="Times New Roman"/>
                <w:sz w:val="18"/>
                <w:szCs w:val="18"/>
              </w:rPr>
              <w:t xml:space="preserve">for Rel-18 FR2 </w:t>
            </w:r>
            <w:r>
              <w:rPr>
                <w:rFonts w:ascii="Times New Roman" w:hAnsi="Times New Roman"/>
                <w:sz w:val="18"/>
                <w:szCs w:val="18"/>
              </w:rPr>
              <w:t xml:space="preserve">HST considering 1 bit MAC-CE </w:t>
            </w:r>
            <w:r w:rsidRPr="009C47A2">
              <w:rPr>
                <w:rFonts w:ascii="Times New Roman" w:hAnsi="Times New Roman"/>
                <w:sz w:val="18"/>
                <w:szCs w:val="18"/>
              </w:rPr>
              <w:t>TCI state activation indicator)</w:t>
            </w:r>
          </w:p>
        </w:tc>
        <w:tc>
          <w:tcPr>
            <w:tcW w:w="4394" w:type="dxa"/>
          </w:tcPr>
          <w:p w14:paraId="7BA6A66A" w14:textId="77777777" w:rsidR="00B925E9" w:rsidRPr="00635D95" w:rsidRDefault="00B925E9" w:rsidP="0014613B">
            <w:pPr>
              <w:spacing w:beforeLines="50" w:before="120" w:afterLines="50" w:after="120"/>
              <w:rPr>
                <w:rFonts w:ascii="Times New Roman" w:hAnsi="Times New Roman"/>
                <w:sz w:val="20"/>
                <w:szCs w:val="20"/>
              </w:rPr>
            </w:pPr>
            <w:r>
              <w:rPr>
                <w:rFonts w:ascii="Times New Roman" w:hAnsi="Times New Roman"/>
                <w:sz w:val="20"/>
                <w:szCs w:val="20"/>
              </w:rPr>
              <w:t xml:space="preserve">Requirements for </w:t>
            </w:r>
            <w:r w:rsidRPr="00F46233">
              <w:rPr>
                <w:rFonts w:ascii="Times New Roman" w:hAnsi="Times New Roman"/>
                <w:sz w:val="20"/>
                <w:szCs w:val="20"/>
              </w:rPr>
              <w:t>One shot large UL timing adjustment for FR2 Power Class 6 UE</w:t>
            </w:r>
            <w:r>
              <w:rPr>
                <w:rFonts w:ascii="Times New Roman" w:hAnsi="Times New Roman"/>
                <w:sz w:val="20"/>
                <w:szCs w:val="20"/>
              </w:rPr>
              <w:t xml:space="preserve"> </w:t>
            </w:r>
          </w:p>
        </w:tc>
      </w:tr>
      <w:tr w:rsidR="00B925E9" w14:paraId="76AD1A8E" w14:textId="77777777" w:rsidTr="0014613B">
        <w:trPr>
          <w:trHeight w:val="1180"/>
        </w:trPr>
        <w:tc>
          <w:tcPr>
            <w:tcW w:w="2407" w:type="dxa"/>
            <w:vMerge/>
            <w:vAlign w:val="center"/>
          </w:tcPr>
          <w:p w14:paraId="37142261" w14:textId="77777777" w:rsidR="00B925E9" w:rsidRPr="004974ED" w:rsidRDefault="00B925E9" w:rsidP="0014613B">
            <w:pPr>
              <w:spacing w:beforeLines="50" w:before="120" w:afterLines="50" w:after="120"/>
              <w:jc w:val="center"/>
              <w:rPr>
                <w:rFonts w:ascii="Times New Roman" w:hAnsi="Times New Roman"/>
                <w:b/>
                <w:sz w:val="20"/>
                <w:szCs w:val="20"/>
              </w:rPr>
            </w:pPr>
          </w:p>
        </w:tc>
        <w:tc>
          <w:tcPr>
            <w:tcW w:w="3400" w:type="dxa"/>
            <w:vMerge/>
          </w:tcPr>
          <w:p w14:paraId="1A77B2D1" w14:textId="77777777" w:rsidR="00B925E9" w:rsidRPr="004974ED" w:rsidRDefault="00B925E9" w:rsidP="0014613B">
            <w:pPr>
              <w:spacing w:beforeLines="50" w:before="120" w:afterLines="50" w:after="120"/>
              <w:rPr>
                <w:rFonts w:ascii="Times New Roman" w:hAnsi="Times New Roman"/>
                <w:sz w:val="20"/>
                <w:szCs w:val="20"/>
                <w:highlight w:val="cyan"/>
              </w:rPr>
            </w:pPr>
          </w:p>
        </w:tc>
        <w:tc>
          <w:tcPr>
            <w:tcW w:w="4394" w:type="dxa"/>
          </w:tcPr>
          <w:p w14:paraId="7D13ABA7" w14:textId="77777777" w:rsidR="00B925E9" w:rsidRPr="002B0643" w:rsidRDefault="00B925E9" w:rsidP="0014613B">
            <w:pPr>
              <w:spacing w:beforeLines="50" w:before="120" w:afterLines="50" w:after="120"/>
              <w:rPr>
                <w:rFonts w:ascii="Times New Roman" w:hAnsi="Times New Roman"/>
                <w:sz w:val="20"/>
                <w:szCs w:val="20"/>
              </w:rPr>
            </w:pPr>
            <w:r w:rsidRPr="002B0643">
              <w:rPr>
                <w:rFonts w:ascii="Times New Roman" w:hAnsi="Times New Roman"/>
                <w:sz w:val="20"/>
                <w:szCs w:val="20"/>
              </w:rPr>
              <w:t xml:space="preserve">Requirements for </w:t>
            </w:r>
            <w:r w:rsidRPr="002B0643">
              <w:rPr>
                <w:rFonts w:ascii="Times New Roman" w:eastAsia="Malgun Gothic" w:hAnsi="Times New Roman"/>
                <w:sz w:val="20"/>
                <w:szCs w:val="20"/>
              </w:rPr>
              <w:t>MAC-CE based TCI state switch delay in HST FR2 scenarios</w:t>
            </w:r>
          </w:p>
        </w:tc>
      </w:tr>
      <w:tr w:rsidR="00B925E9" w14:paraId="0F04A1CA" w14:textId="77777777" w:rsidTr="0014613B">
        <w:tc>
          <w:tcPr>
            <w:tcW w:w="2407" w:type="dxa"/>
            <w:vAlign w:val="center"/>
          </w:tcPr>
          <w:p w14:paraId="69E0A136" w14:textId="77777777" w:rsidR="00B925E9" w:rsidRPr="004974ED" w:rsidRDefault="00B925E9"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7</w:t>
            </w:r>
          </w:p>
        </w:tc>
        <w:tc>
          <w:tcPr>
            <w:tcW w:w="3400" w:type="dxa"/>
          </w:tcPr>
          <w:p w14:paraId="6995768C" w14:textId="77777777" w:rsidR="00B925E9" w:rsidRDefault="00B925E9" w:rsidP="0014613B">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25F1C236" w14:textId="77777777" w:rsidR="00B925E9" w:rsidRPr="004974ED" w:rsidRDefault="00B925E9" w:rsidP="0014613B">
            <w:pPr>
              <w:spacing w:beforeLines="50" w:before="120" w:afterLines="50" w:after="120"/>
              <w:rPr>
                <w:rFonts w:ascii="Times New Roman" w:hAnsi="Times New Roman"/>
                <w:sz w:val="20"/>
                <w:szCs w:val="20"/>
              </w:rPr>
            </w:pPr>
            <w:r w:rsidRPr="00FC2074">
              <w:rPr>
                <w:rFonts w:ascii="Times New Roman" w:hAnsi="Times New Roman"/>
                <w:sz w:val="18"/>
                <w:szCs w:val="18"/>
              </w:rPr>
              <w:t>(TC</w:t>
            </w:r>
            <w:r>
              <w:rPr>
                <w:rFonts w:ascii="Times New Roman" w:hAnsi="Times New Roman"/>
                <w:sz w:val="18"/>
                <w:szCs w:val="18"/>
              </w:rPr>
              <w:t>7</w:t>
            </w:r>
            <w:r w:rsidRPr="00FC2074">
              <w:rPr>
                <w:rFonts w:ascii="Times New Roman" w:hAnsi="Times New Roman"/>
                <w:sz w:val="18"/>
                <w:szCs w:val="18"/>
              </w:rPr>
              <w:t xml:space="preserve"> can be verified by L1-RSRP measurement tests)</w:t>
            </w:r>
          </w:p>
        </w:tc>
        <w:tc>
          <w:tcPr>
            <w:tcW w:w="4394" w:type="dxa"/>
          </w:tcPr>
          <w:p w14:paraId="46B453EE" w14:textId="77777777" w:rsidR="00B925E9" w:rsidRPr="00635D95" w:rsidRDefault="00B925E9" w:rsidP="0014613B">
            <w:pPr>
              <w:spacing w:beforeLines="50" w:before="120" w:afterLines="50" w:after="120"/>
              <w:rPr>
                <w:rFonts w:ascii="Times New Roman" w:hAnsi="Times New Roman"/>
                <w:sz w:val="20"/>
                <w:szCs w:val="20"/>
              </w:rPr>
            </w:pPr>
            <w:r w:rsidRPr="00635D95">
              <w:rPr>
                <w:rFonts w:ascii="Times New Roman" w:hAnsi="Times New Roman"/>
                <w:sz w:val="20"/>
                <w:szCs w:val="20"/>
              </w:rPr>
              <w:t>Requirements for SSB based radio link monitoring</w:t>
            </w:r>
          </w:p>
        </w:tc>
      </w:tr>
      <w:tr w:rsidR="00B925E9" w14:paraId="4315E62C" w14:textId="77777777" w:rsidTr="0014613B">
        <w:tc>
          <w:tcPr>
            <w:tcW w:w="2407" w:type="dxa"/>
            <w:vAlign w:val="center"/>
          </w:tcPr>
          <w:p w14:paraId="3FBF6B12" w14:textId="77777777" w:rsidR="00B925E9" w:rsidRPr="004974ED" w:rsidRDefault="00B925E9"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8</w:t>
            </w:r>
          </w:p>
        </w:tc>
        <w:tc>
          <w:tcPr>
            <w:tcW w:w="3400" w:type="dxa"/>
          </w:tcPr>
          <w:p w14:paraId="2D7B5D38" w14:textId="77777777" w:rsidR="00B925E9" w:rsidRDefault="00B925E9" w:rsidP="0014613B">
            <w:pPr>
              <w:spacing w:beforeLines="50" w:before="120" w:afterLines="50" w:after="120"/>
              <w:rPr>
                <w:rFonts w:ascii="Times New Roman" w:hAnsi="Times New Roman"/>
                <w:sz w:val="20"/>
                <w:szCs w:val="20"/>
              </w:rPr>
            </w:pPr>
            <w:r w:rsidRPr="00FC2074">
              <w:rPr>
                <w:rFonts w:ascii="Times New Roman" w:hAnsi="Times New Roman"/>
                <w:sz w:val="20"/>
                <w:szCs w:val="20"/>
                <w:highlight w:val="yellow"/>
              </w:rPr>
              <w:t>No new test cases are needed.</w:t>
            </w:r>
          </w:p>
          <w:p w14:paraId="70B3F25A" w14:textId="77777777" w:rsidR="00B925E9" w:rsidRPr="004974ED" w:rsidRDefault="00B925E9" w:rsidP="0014613B">
            <w:pPr>
              <w:spacing w:beforeLines="50" w:before="120" w:afterLines="50" w:after="120"/>
              <w:rPr>
                <w:rFonts w:ascii="Times New Roman" w:hAnsi="Times New Roman"/>
                <w:sz w:val="20"/>
                <w:szCs w:val="20"/>
              </w:rPr>
            </w:pPr>
            <w:r w:rsidRPr="00FC2074">
              <w:rPr>
                <w:rFonts w:ascii="Times New Roman" w:hAnsi="Times New Roman"/>
                <w:sz w:val="18"/>
                <w:szCs w:val="18"/>
              </w:rPr>
              <w:t>(TC</w:t>
            </w:r>
            <w:r>
              <w:rPr>
                <w:rFonts w:ascii="Times New Roman" w:hAnsi="Times New Roman"/>
                <w:sz w:val="18"/>
                <w:szCs w:val="18"/>
              </w:rPr>
              <w:t>8</w:t>
            </w:r>
            <w:r w:rsidRPr="00FC2074">
              <w:rPr>
                <w:rFonts w:ascii="Times New Roman" w:hAnsi="Times New Roman"/>
                <w:sz w:val="18"/>
                <w:szCs w:val="18"/>
              </w:rPr>
              <w:t xml:space="preserve"> can be verified by L1-RSRP measurement tests)</w:t>
            </w:r>
          </w:p>
        </w:tc>
        <w:tc>
          <w:tcPr>
            <w:tcW w:w="4394" w:type="dxa"/>
          </w:tcPr>
          <w:p w14:paraId="42654BB3" w14:textId="77777777" w:rsidR="00B925E9" w:rsidRPr="00635D95" w:rsidRDefault="00B925E9" w:rsidP="0014613B">
            <w:pPr>
              <w:spacing w:beforeLines="50" w:before="120" w:afterLines="50" w:after="120"/>
              <w:rPr>
                <w:rFonts w:ascii="Times New Roman" w:hAnsi="Times New Roman"/>
                <w:sz w:val="20"/>
                <w:szCs w:val="20"/>
              </w:rPr>
            </w:pPr>
            <w:r w:rsidRPr="00162719">
              <w:rPr>
                <w:rFonts w:ascii="Times New Roman" w:hAnsi="Times New Roman"/>
                <w:sz w:val="20"/>
                <w:szCs w:val="20"/>
              </w:rPr>
              <w:t>Requirements for SSB based beam failure detection</w:t>
            </w:r>
          </w:p>
        </w:tc>
      </w:tr>
      <w:tr w:rsidR="00B925E9" w14:paraId="42667CA4" w14:textId="77777777" w:rsidTr="0014613B">
        <w:tc>
          <w:tcPr>
            <w:tcW w:w="2407" w:type="dxa"/>
            <w:vAlign w:val="center"/>
          </w:tcPr>
          <w:p w14:paraId="3A2BFF26" w14:textId="77777777" w:rsidR="00B925E9" w:rsidRPr="004974ED" w:rsidRDefault="00B925E9" w:rsidP="0014613B">
            <w:pPr>
              <w:spacing w:beforeLines="50" w:before="120" w:afterLines="50" w:after="120"/>
              <w:jc w:val="center"/>
              <w:rPr>
                <w:rFonts w:ascii="Times New Roman" w:hAnsi="Times New Roman"/>
                <w:b/>
                <w:sz w:val="20"/>
                <w:szCs w:val="20"/>
              </w:rPr>
            </w:pPr>
            <w:r w:rsidRPr="004974ED">
              <w:rPr>
                <w:rFonts w:ascii="Times New Roman" w:hAnsi="Times New Roman" w:hint="eastAsia"/>
                <w:b/>
                <w:sz w:val="20"/>
                <w:szCs w:val="20"/>
              </w:rPr>
              <w:t>T</w:t>
            </w:r>
            <w:r w:rsidRPr="004974ED">
              <w:rPr>
                <w:rFonts w:ascii="Times New Roman" w:hAnsi="Times New Roman"/>
                <w:b/>
                <w:sz w:val="20"/>
                <w:szCs w:val="20"/>
              </w:rPr>
              <w:t>C</w:t>
            </w:r>
            <w:r>
              <w:rPr>
                <w:rFonts w:ascii="Times New Roman" w:hAnsi="Times New Roman"/>
                <w:b/>
                <w:sz w:val="20"/>
                <w:szCs w:val="20"/>
              </w:rPr>
              <w:t>9</w:t>
            </w:r>
          </w:p>
        </w:tc>
        <w:tc>
          <w:tcPr>
            <w:tcW w:w="3400" w:type="dxa"/>
          </w:tcPr>
          <w:p w14:paraId="44E8347D" w14:textId="77777777" w:rsidR="00B925E9" w:rsidRPr="004974ED" w:rsidRDefault="00B925E9" w:rsidP="0014613B">
            <w:pPr>
              <w:spacing w:beforeLines="50" w:before="120" w:afterLines="50" w:after="120"/>
              <w:rPr>
                <w:rFonts w:ascii="Times New Roman" w:hAnsi="Times New Roman"/>
                <w:sz w:val="20"/>
                <w:szCs w:val="20"/>
              </w:rPr>
            </w:pPr>
            <w:r w:rsidRPr="004974ED">
              <w:rPr>
                <w:rFonts w:ascii="Times New Roman" w:hAnsi="Times New Roman"/>
                <w:sz w:val="20"/>
                <w:szCs w:val="20"/>
                <w:highlight w:val="cyan"/>
              </w:rPr>
              <w:t>New test case is needed.</w:t>
            </w:r>
          </w:p>
          <w:p w14:paraId="1B327787" w14:textId="77777777" w:rsidR="00B925E9" w:rsidRPr="00162719" w:rsidRDefault="00B925E9" w:rsidP="0014613B">
            <w:pPr>
              <w:spacing w:beforeLines="50" w:before="120" w:afterLines="50" w:after="120"/>
              <w:rPr>
                <w:rFonts w:ascii="Times New Roman" w:hAnsi="Times New Roman"/>
                <w:sz w:val="20"/>
                <w:szCs w:val="20"/>
              </w:rPr>
            </w:pPr>
            <w:r w:rsidRPr="004974ED">
              <w:rPr>
                <w:rFonts w:ascii="Times New Roman" w:hAnsi="Times New Roman" w:hint="eastAsia"/>
                <w:sz w:val="18"/>
                <w:szCs w:val="18"/>
              </w:rPr>
              <w:t>(</w:t>
            </w:r>
            <w:r w:rsidRPr="00AA64FD">
              <w:rPr>
                <w:rFonts w:ascii="Times New Roman" w:hAnsi="Times New Roman"/>
                <w:sz w:val="18"/>
                <w:szCs w:val="18"/>
              </w:rPr>
              <w:t>New test case for A.7.6.3.</w:t>
            </w:r>
            <w:r>
              <w:rPr>
                <w:rFonts w:ascii="Times New Roman" w:hAnsi="Times New Roman"/>
                <w:sz w:val="18"/>
                <w:szCs w:val="18"/>
              </w:rPr>
              <w:t>X</w:t>
            </w:r>
            <w:r w:rsidRPr="00AA64FD">
              <w:rPr>
                <w:rFonts w:ascii="Times New Roman" w:hAnsi="Times New Roman"/>
                <w:sz w:val="18"/>
                <w:szCs w:val="18"/>
              </w:rPr>
              <w:t xml:space="preserve"> SSB based L1-RSRP measurement when DRX is used Rel-18 FR2 </w:t>
            </w:r>
            <w:r>
              <w:rPr>
                <w:rFonts w:ascii="Times New Roman" w:hAnsi="Times New Roman"/>
                <w:sz w:val="18"/>
                <w:szCs w:val="18"/>
              </w:rPr>
              <w:t>HST</w:t>
            </w:r>
            <w:r w:rsidRPr="00AA64FD">
              <w:rPr>
                <w:rFonts w:ascii="Times New Roman" w:hAnsi="Times New Roman"/>
                <w:sz w:val="18"/>
                <w:szCs w:val="18"/>
              </w:rPr>
              <w:t xml:space="preserve"> multi-Rx</w:t>
            </w:r>
            <w:r w:rsidRPr="004974ED">
              <w:rPr>
                <w:rFonts w:ascii="Times New Roman" w:hAnsi="Times New Roman"/>
                <w:sz w:val="18"/>
                <w:szCs w:val="18"/>
              </w:rPr>
              <w:t>)</w:t>
            </w:r>
          </w:p>
        </w:tc>
        <w:tc>
          <w:tcPr>
            <w:tcW w:w="4394" w:type="dxa"/>
          </w:tcPr>
          <w:p w14:paraId="7A2040E5" w14:textId="77777777" w:rsidR="00B925E9" w:rsidRPr="004974ED" w:rsidRDefault="00B925E9" w:rsidP="0014613B">
            <w:pPr>
              <w:spacing w:beforeLines="50" w:before="120" w:afterLines="50" w:after="120"/>
              <w:rPr>
                <w:rFonts w:ascii="Times New Roman" w:hAnsi="Times New Roman"/>
                <w:sz w:val="20"/>
                <w:szCs w:val="20"/>
              </w:rPr>
            </w:pPr>
            <w:r w:rsidRPr="00162719">
              <w:rPr>
                <w:rFonts w:ascii="Times New Roman" w:hAnsi="Times New Roman"/>
                <w:sz w:val="20"/>
                <w:szCs w:val="20"/>
              </w:rPr>
              <w:t xml:space="preserve">Requirements for SSB based </w:t>
            </w:r>
            <w:r>
              <w:rPr>
                <w:rFonts w:ascii="Times New Roman" w:hAnsi="Times New Roman"/>
                <w:sz w:val="20"/>
                <w:szCs w:val="20"/>
              </w:rPr>
              <w:t>L1-RSRP</w:t>
            </w:r>
          </w:p>
        </w:tc>
      </w:tr>
    </w:tbl>
    <w:p w14:paraId="428851D2" w14:textId="7FE0DB87" w:rsidR="00ED59AD" w:rsidRPr="00A2768D" w:rsidRDefault="00ED59AD" w:rsidP="00ED59AD">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w:t>
      </w:r>
      <w:r w:rsidR="00A80F3D">
        <w:rPr>
          <w:rFonts w:ascii="Times New Roman" w:hAnsi="Times New Roman"/>
          <w:b/>
          <w:sz w:val="20"/>
          <w:szCs w:val="20"/>
        </w:rPr>
        <w:t>1</w:t>
      </w:r>
      <w:r w:rsidRPr="006253FA">
        <w:rPr>
          <w:rFonts w:ascii="Times New Roman" w:hAnsi="Times New Roman"/>
          <w:b/>
          <w:sz w:val="20"/>
          <w:szCs w:val="20"/>
        </w:rPr>
        <w:t xml:space="preserve">: </w:t>
      </w:r>
      <w:r>
        <w:rPr>
          <w:rFonts w:ascii="Times New Roman" w:hAnsi="Times New Roman"/>
          <w:b/>
          <w:sz w:val="20"/>
          <w:szCs w:val="20"/>
        </w:rPr>
        <w:t xml:space="preserve">For test cases </w:t>
      </w:r>
      <w:r w:rsidRPr="00ED59AD">
        <w:rPr>
          <w:rFonts w:ascii="Times New Roman" w:hAnsi="Times New Roman"/>
          <w:b/>
          <w:sz w:val="20"/>
          <w:szCs w:val="20"/>
        </w:rPr>
        <w:t>with multi-Rx chain</w:t>
      </w:r>
      <w:r>
        <w:rPr>
          <w:rFonts w:ascii="Times New Roman" w:hAnsi="Times New Roman"/>
          <w:b/>
          <w:sz w:val="20"/>
          <w:szCs w:val="20"/>
        </w:rPr>
        <w:t xml:space="preserve">, RAN4 adopts bi-directional assumption (i.e., </w:t>
      </w:r>
      <w:r w:rsidRPr="00E5240C">
        <w:rPr>
          <w:rFonts w:ascii="Times New Roman" w:hAnsi="Times New Roman"/>
          <w:b/>
          <w:sz w:val="20"/>
          <w:szCs w:val="20"/>
        </w:rPr>
        <w:t>AWGN (serving cell) and AWGN with 19444 Hz frequency offset (neighbour cell)</w:t>
      </w:r>
      <w:r>
        <w:rPr>
          <w:rFonts w:ascii="Times New Roman" w:hAnsi="Times New Roman"/>
          <w:b/>
          <w:sz w:val="20"/>
          <w:szCs w:val="20"/>
        </w:rPr>
        <w:t>).</w:t>
      </w:r>
    </w:p>
    <w:p w14:paraId="570DB9B8" w14:textId="302A294F" w:rsidR="00ED59AD" w:rsidRDefault="00ED59AD" w:rsidP="00ED59AD">
      <w:pPr>
        <w:spacing w:beforeLines="50" w:before="120" w:afterLines="50" w:after="120"/>
        <w:rPr>
          <w:rFonts w:ascii="Times New Roman" w:hAnsi="Times New Roman"/>
          <w:b/>
          <w:sz w:val="20"/>
          <w:szCs w:val="20"/>
        </w:rPr>
      </w:pPr>
      <w:r w:rsidRPr="006253FA">
        <w:rPr>
          <w:rFonts w:ascii="Times New Roman" w:hAnsi="Times New Roman"/>
          <w:b/>
          <w:sz w:val="20"/>
          <w:szCs w:val="20"/>
        </w:rPr>
        <w:t xml:space="preserve">Proposal </w:t>
      </w:r>
      <w:r>
        <w:rPr>
          <w:rFonts w:ascii="Times New Roman" w:hAnsi="Times New Roman"/>
          <w:b/>
          <w:sz w:val="20"/>
          <w:szCs w:val="20"/>
        </w:rPr>
        <w:t>1</w:t>
      </w:r>
      <w:r w:rsidR="00A80F3D">
        <w:rPr>
          <w:rFonts w:ascii="Times New Roman" w:hAnsi="Times New Roman"/>
          <w:b/>
          <w:sz w:val="20"/>
          <w:szCs w:val="20"/>
        </w:rPr>
        <w:t>2</w:t>
      </w:r>
      <w:r w:rsidRPr="006253FA">
        <w:rPr>
          <w:rFonts w:ascii="Times New Roman" w:hAnsi="Times New Roman"/>
          <w:b/>
          <w:sz w:val="20"/>
          <w:szCs w:val="20"/>
        </w:rPr>
        <w:t xml:space="preserve">: </w:t>
      </w:r>
      <w:r>
        <w:rPr>
          <w:rFonts w:ascii="Times New Roman" w:hAnsi="Times New Roman"/>
          <w:b/>
          <w:sz w:val="20"/>
          <w:szCs w:val="20"/>
        </w:rPr>
        <w:t>For the test set up of the following test cases, RAN4 adopt:</w:t>
      </w:r>
    </w:p>
    <w:p w14:paraId="449AAE0C" w14:textId="77777777" w:rsidR="00ED59AD" w:rsidRDefault="00ED59AD" w:rsidP="00ED59AD">
      <w:pPr>
        <w:pStyle w:val="aff8"/>
        <w:numPr>
          <w:ilvl w:val="0"/>
          <w:numId w:val="8"/>
        </w:numPr>
        <w:tabs>
          <w:tab w:val="left" w:pos="1134"/>
        </w:tabs>
        <w:spacing w:beforeLines="50" w:before="120" w:afterLines="50" w:after="120" w:line="240" w:lineRule="exact"/>
        <w:ind w:firstLineChars="0"/>
        <w:rPr>
          <w:b/>
        </w:rPr>
      </w:pPr>
      <w:r w:rsidRPr="00196F7F">
        <w:rPr>
          <w:b/>
        </w:rPr>
        <w:t>For cell re-selection test case: Setup 1 defined in A.3.15.1</w:t>
      </w:r>
    </w:p>
    <w:p w14:paraId="7D13D2E7" w14:textId="77777777" w:rsidR="00ED59AD" w:rsidRDefault="00ED59AD" w:rsidP="00ED59AD">
      <w:pPr>
        <w:pStyle w:val="aff8"/>
        <w:numPr>
          <w:ilvl w:val="0"/>
          <w:numId w:val="8"/>
        </w:numPr>
        <w:tabs>
          <w:tab w:val="left" w:pos="1134"/>
        </w:tabs>
        <w:spacing w:beforeLines="50" w:before="120" w:afterLines="50" w:after="120" w:line="240" w:lineRule="exact"/>
        <w:ind w:firstLineChars="0"/>
        <w:rPr>
          <w:b/>
        </w:rPr>
      </w:pPr>
      <w:r w:rsidRPr="00196F7F">
        <w:rPr>
          <w:rFonts w:hint="eastAsia"/>
          <w:b/>
        </w:rPr>
        <w:t>F</w:t>
      </w:r>
      <w:r w:rsidRPr="00196F7F">
        <w:rPr>
          <w:b/>
        </w:rPr>
        <w:t>or SA NR inter-frequency measurement test case:  Setup # 1 in non-DRX and short DRX. Setup # 3 for long DRX</w:t>
      </w:r>
    </w:p>
    <w:p w14:paraId="2113FFDF" w14:textId="3F74E61E" w:rsidR="00ED59AD" w:rsidRDefault="00ED59AD" w:rsidP="00AB2162">
      <w:pPr>
        <w:pStyle w:val="aff8"/>
        <w:numPr>
          <w:ilvl w:val="0"/>
          <w:numId w:val="8"/>
        </w:numPr>
        <w:tabs>
          <w:tab w:val="left" w:pos="1134"/>
        </w:tabs>
        <w:spacing w:beforeLines="50" w:before="120" w:afterLines="50" w:after="120" w:line="240" w:lineRule="exact"/>
        <w:ind w:firstLineChars="0"/>
        <w:rPr>
          <w:b/>
        </w:rPr>
      </w:pPr>
      <w:r w:rsidRPr="00331B0C">
        <w:rPr>
          <w:b/>
        </w:rPr>
        <w:t xml:space="preserve">For TCI switch delay test case: Setup#3 </w:t>
      </w:r>
      <w:r w:rsidRPr="00196F7F">
        <w:rPr>
          <w:b/>
        </w:rPr>
        <w:t>A.3.15.</w:t>
      </w:r>
      <w:r>
        <w:rPr>
          <w:b/>
        </w:rPr>
        <w:t>3</w:t>
      </w:r>
    </w:p>
    <w:p w14:paraId="3DDA954F" w14:textId="2245C716" w:rsidR="00ED59AD" w:rsidRPr="00E368A2" w:rsidRDefault="00ED59AD" w:rsidP="00ED59AD">
      <w:pPr>
        <w:spacing w:beforeLines="50" w:before="120" w:afterLines="50" w:after="120"/>
        <w:rPr>
          <w:rFonts w:ascii="Times New Roman" w:hAnsi="Times New Roman"/>
          <w:b/>
          <w:sz w:val="20"/>
          <w:szCs w:val="20"/>
        </w:rPr>
      </w:pPr>
      <w:r w:rsidRPr="00E368A2">
        <w:rPr>
          <w:rFonts w:ascii="Times New Roman" w:hAnsi="Times New Roman"/>
          <w:b/>
          <w:sz w:val="20"/>
          <w:szCs w:val="20"/>
        </w:rPr>
        <w:t>Proposal 1</w:t>
      </w:r>
      <w:r w:rsidR="00A80F3D">
        <w:rPr>
          <w:rFonts w:ascii="Times New Roman" w:hAnsi="Times New Roman"/>
          <w:b/>
          <w:sz w:val="20"/>
          <w:szCs w:val="20"/>
        </w:rPr>
        <w:t>3</w:t>
      </w:r>
      <w:r w:rsidRPr="00E368A2">
        <w:rPr>
          <w:rFonts w:ascii="Times New Roman" w:hAnsi="Times New Roman"/>
          <w:b/>
          <w:sz w:val="20"/>
          <w:szCs w:val="20"/>
        </w:rPr>
        <w:t>: For test setup of AOA configuration for L1 measurement requirement for FR2 HST multi-Rx</w:t>
      </w:r>
    </w:p>
    <w:p w14:paraId="059EBCCA" w14:textId="77777777" w:rsidR="00ED59AD" w:rsidRPr="00E368A2" w:rsidRDefault="00ED59AD" w:rsidP="00ED59AD">
      <w:pPr>
        <w:pStyle w:val="aff8"/>
        <w:numPr>
          <w:ilvl w:val="0"/>
          <w:numId w:val="8"/>
        </w:numPr>
        <w:tabs>
          <w:tab w:val="left" w:pos="1134"/>
        </w:tabs>
        <w:spacing w:beforeLines="50" w:before="120" w:afterLines="50" w:after="120" w:line="240" w:lineRule="exact"/>
        <w:ind w:firstLineChars="0"/>
        <w:rPr>
          <w:b/>
        </w:rPr>
      </w:pPr>
      <w:r w:rsidRPr="00E368A2">
        <w:rPr>
          <w:b/>
        </w:rPr>
        <w:t xml:space="preserve">The conclusion from Rel-18 Multi-RX WI could be considered. </w:t>
      </w:r>
    </w:p>
    <w:p w14:paraId="3C75F037" w14:textId="3A003B47" w:rsidR="00ED59AD" w:rsidRDefault="00ED59AD" w:rsidP="00ED59AD">
      <w:pPr>
        <w:spacing w:beforeLines="50" w:before="120" w:afterLines="50" w:after="120"/>
        <w:rPr>
          <w:rFonts w:ascii="Times New Roman" w:hAnsi="Times New Roman"/>
          <w:b/>
          <w:sz w:val="20"/>
          <w:szCs w:val="20"/>
        </w:rPr>
      </w:pPr>
      <w:r w:rsidRPr="00E368A2">
        <w:rPr>
          <w:rFonts w:ascii="Times New Roman" w:hAnsi="Times New Roman"/>
          <w:b/>
          <w:sz w:val="20"/>
          <w:szCs w:val="20"/>
        </w:rPr>
        <w:t>Proposal 1</w:t>
      </w:r>
      <w:r w:rsidR="00A80F3D">
        <w:rPr>
          <w:rFonts w:ascii="Times New Roman" w:hAnsi="Times New Roman"/>
          <w:b/>
          <w:sz w:val="20"/>
          <w:szCs w:val="20"/>
        </w:rPr>
        <w:t>4</w:t>
      </w:r>
      <w:r w:rsidRPr="00E368A2">
        <w:rPr>
          <w:rFonts w:ascii="Times New Roman" w:hAnsi="Times New Roman"/>
          <w:b/>
          <w:sz w:val="20"/>
          <w:szCs w:val="20"/>
        </w:rPr>
        <w:t xml:space="preserve">: </w:t>
      </w:r>
    </w:p>
    <w:p w14:paraId="138D4773" w14:textId="77777777" w:rsidR="00ED59AD" w:rsidRPr="00E368A2" w:rsidRDefault="00ED59AD" w:rsidP="00ED59AD">
      <w:pPr>
        <w:pStyle w:val="aff8"/>
        <w:numPr>
          <w:ilvl w:val="0"/>
          <w:numId w:val="8"/>
        </w:numPr>
        <w:tabs>
          <w:tab w:val="left" w:pos="1134"/>
        </w:tabs>
        <w:spacing w:beforeLines="50" w:before="120" w:afterLines="50" w:after="120" w:line="240" w:lineRule="exact"/>
        <w:ind w:firstLineChars="0"/>
        <w:rPr>
          <w:b/>
        </w:rPr>
      </w:pPr>
      <w:r w:rsidRPr="00F15069">
        <w:rPr>
          <w:b/>
        </w:rPr>
        <w:t>For SS-RSRP measurement, the legacy accuracy requirements can be reused</w:t>
      </w:r>
      <w:r w:rsidRPr="00E368A2">
        <w:rPr>
          <w:b/>
        </w:rPr>
        <w:t xml:space="preserve"> </w:t>
      </w:r>
    </w:p>
    <w:p w14:paraId="2DFAB59C" w14:textId="77777777" w:rsidR="00ED59AD" w:rsidRPr="00F15069" w:rsidRDefault="00ED59AD" w:rsidP="00ED59AD">
      <w:pPr>
        <w:pStyle w:val="aff8"/>
        <w:numPr>
          <w:ilvl w:val="1"/>
          <w:numId w:val="10"/>
        </w:numPr>
        <w:spacing w:beforeLines="50" w:before="120" w:after="50"/>
        <w:ind w:firstLineChars="0"/>
        <w:rPr>
          <w:b/>
        </w:rPr>
      </w:pPr>
      <w:r w:rsidRPr="00F15069">
        <w:rPr>
          <w:b/>
        </w:rPr>
        <w:t>The requirements contain: Intra-frequency SS-RSRP accuracy requirements and intra-frequency RSRP accuracy requirements for FR2 for CA/DC Idle Mode Measurements</w:t>
      </w:r>
    </w:p>
    <w:p w14:paraId="0615E94F" w14:textId="5BB73EBF" w:rsidR="00ED59AD" w:rsidRDefault="00FF2DEB" w:rsidP="00ED59AD">
      <w:pPr>
        <w:pStyle w:val="aff8"/>
        <w:numPr>
          <w:ilvl w:val="0"/>
          <w:numId w:val="8"/>
        </w:numPr>
        <w:tabs>
          <w:tab w:val="left" w:pos="1134"/>
        </w:tabs>
        <w:spacing w:beforeLines="50" w:before="120" w:afterLines="50" w:after="120" w:line="240" w:lineRule="exact"/>
        <w:ind w:firstLineChars="0"/>
        <w:rPr>
          <w:b/>
        </w:rPr>
      </w:pPr>
      <w:r>
        <w:rPr>
          <w:b/>
        </w:rPr>
        <w:t xml:space="preserve">For </w:t>
      </w:r>
      <w:r w:rsidR="00ED59AD" w:rsidRPr="00F15069">
        <w:rPr>
          <w:b/>
        </w:rPr>
        <w:t>SS-RSRP measurement, the existing inter-frequency RSRP measurement accuracy requirements are applicable</w:t>
      </w:r>
    </w:p>
    <w:p w14:paraId="02ACE505" w14:textId="58AE8DCA" w:rsidR="00ED59AD" w:rsidRPr="00AB2162" w:rsidRDefault="00ED59AD" w:rsidP="00AB2162">
      <w:pPr>
        <w:pStyle w:val="aff8"/>
        <w:numPr>
          <w:ilvl w:val="1"/>
          <w:numId w:val="10"/>
        </w:numPr>
        <w:spacing w:beforeLines="50" w:before="120" w:after="50"/>
        <w:ind w:firstLineChars="0"/>
        <w:rPr>
          <w:b/>
        </w:rPr>
      </w:pPr>
      <w:r w:rsidRPr="00F15069">
        <w:rPr>
          <w:b/>
        </w:rPr>
        <w:t xml:space="preserve">The requirements contain: Inter-frequency SS-RSRP accuracy requirements </w:t>
      </w:r>
    </w:p>
    <w:p w14:paraId="23F822EF" w14:textId="7A4A0021" w:rsidR="006179A3" w:rsidRPr="008C39F7" w:rsidRDefault="006179A3" w:rsidP="006179A3">
      <w:pPr>
        <w:pStyle w:val="RAN4H1"/>
        <w:numPr>
          <w:ilvl w:val="0"/>
          <w:numId w:val="0"/>
        </w:numPr>
        <w:ind w:left="360" w:hanging="360"/>
      </w:pPr>
      <w:r>
        <w:t xml:space="preserve">4 </w:t>
      </w:r>
      <w:r w:rsidRPr="008C39F7">
        <w:t>References</w:t>
      </w:r>
      <w:bookmarkEnd w:id="3"/>
    </w:p>
    <w:p w14:paraId="33A05982" w14:textId="1466F2CD" w:rsidR="0091754C" w:rsidRDefault="007E7BF9" w:rsidP="00B81D09">
      <w:pPr>
        <w:spacing w:beforeLines="50" w:before="120" w:afterLines="50" w:after="120"/>
        <w:rPr>
          <w:rFonts w:ascii="Times New Roman" w:hAnsi="Times New Roman"/>
          <w:sz w:val="20"/>
          <w:szCs w:val="20"/>
        </w:rPr>
      </w:pPr>
      <w:r w:rsidRPr="003D3154">
        <w:rPr>
          <w:rFonts w:ascii="Times New Roman" w:hAnsi="Times New Roman"/>
          <w:sz w:val="20"/>
          <w:szCs w:val="20"/>
        </w:rPr>
        <w:t>[1]</w:t>
      </w:r>
      <w:r w:rsidRPr="007E7BF9">
        <w:rPr>
          <w:rFonts w:ascii="Times New Roman" w:hAnsi="Times New Roman"/>
          <w:sz w:val="20"/>
          <w:szCs w:val="20"/>
        </w:rPr>
        <w:t xml:space="preserve"> RP-220985, “New WID on enhanced NR support for high speed train scenario in frequency range 2 (FR2)”, Samsung.</w:t>
      </w:r>
    </w:p>
    <w:p w14:paraId="487BFD6D" w14:textId="487EF3FA" w:rsidR="00603871" w:rsidRPr="00603871" w:rsidRDefault="00603871" w:rsidP="00B81D09">
      <w:pPr>
        <w:spacing w:beforeLines="50" w:before="120" w:afterLines="50" w:after="120"/>
        <w:rPr>
          <w:rFonts w:ascii="Times New Roman" w:hAnsi="Times New Roman"/>
          <w:sz w:val="20"/>
          <w:szCs w:val="20"/>
        </w:rPr>
      </w:pPr>
      <w:r>
        <w:rPr>
          <w:rFonts w:ascii="Times New Roman" w:hAnsi="Times New Roman"/>
          <w:sz w:val="20"/>
          <w:szCs w:val="20"/>
        </w:rPr>
        <w:t>[2]</w:t>
      </w:r>
      <w:r w:rsidRPr="00603871">
        <w:rPr>
          <w:rFonts w:ascii="Times New Roman" w:hAnsi="Times New Roman"/>
          <w:sz w:val="20"/>
          <w:szCs w:val="20"/>
        </w:rPr>
        <w:t xml:space="preserve"> </w:t>
      </w:r>
      <w:r w:rsidR="00DC6829" w:rsidRPr="00DC6829">
        <w:rPr>
          <w:rFonts w:ascii="Times New Roman" w:hAnsi="Times New Roman"/>
          <w:sz w:val="20"/>
          <w:szCs w:val="20"/>
        </w:rPr>
        <w:t>R4-2313541</w:t>
      </w:r>
      <w:r w:rsidRPr="00603871">
        <w:rPr>
          <w:rFonts w:ascii="Times New Roman" w:hAnsi="Times New Roman"/>
          <w:sz w:val="20"/>
          <w:szCs w:val="20"/>
        </w:rPr>
        <w:t>, “</w:t>
      </w:r>
      <w:r w:rsidR="00DC6829" w:rsidRPr="00DC6829">
        <w:rPr>
          <w:rFonts w:ascii="Times New Roman" w:hAnsi="Times New Roman"/>
          <w:sz w:val="20"/>
          <w:szCs w:val="20"/>
        </w:rPr>
        <w:t>Big CR to TS38.133 on enhanced NR support for FR2 HST</w:t>
      </w:r>
      <w:r w:rsidRPr="00603871">
        <w:rPr>
          <w:rFonts w:ascii="Times New Roman" w:hAnsi="Times New Roman"/>
          <w:sz w:val="20"/>
          <w:szCs w:val="20"/>
        </w:rPr>
        <w:t xml:space="preserve">”, </w:t>
      </w:r>
      <w:r w:rsidR="00DC6829" w:rsidRPr="00DC6829">
        <w:rPr>
          <w:rFonts w:ascii="Times New Roman" w:hAnsi="Times New Roman"/>
          <w:sz w:val="20"/>
          <w:szCs w:val="20"/>
        </w:rPr>
        <w:t>Samsung</w:t>
      </w:r>
    </w:p>
    <w:p w14:paraId="0049EA69" w14:textId="3CBA11FF" w:rsidR="00A04421" w:rsidRDefault="00BD2420" w:rsidP="00B81D09">
      <w:pPr>
        <w:spacing w:beforeLines="50" w:before="120" w:afterLines="50" w:after="120"/>
        <w:rPr>
          <w:rFonts w:ascii="Times New Roman" w:hAnsi="Times New Roman"/>
          <w:sz w:val="20"/>
          <w:szCs w:val="20"/>
        </w:rPr>
      </w:pPr>
      <w:r>
        <w:rPr>
          <w:rFonts w:ascii="Times New Roman" w:hAnsi="Times New Roman"/>
          <w:sz w:val="20"/>
          <w:szCs w:val="20"/>
        </w:rPr>
        <w:t>[</w:t>
      </w:r>
      <w:r w:rsidR="00603871">
        <w:rPr>
          <w:rFonts w:ascii="Times New Roman" w:hAnsi="Times New Roman"/>
          <w:sz w:val="20"/>
          <w:szCs w:val="20"/>
        </w:rPr>
        <w:t>3</w:t>
      </w:r>
      <w:r>
        <w:rPr>
          <w:rFonts w:ascii="Times New Roman" w:hAnsi="Times New Roman"/>
          <w:sz w:val="20"/>
          <w:szCs w:val="20"/>
        </w:rPr>
        <w:t>]</w:t>
      </w:r>
      <w:r w:rsidRPr="00302B09">
        <w:rPr>
          <w:rFonts w:ascii="Times New Roman" w:hAnsi="Times New Roman"/>
          <w:sz w:val="20"/>
          <w:szCs w:val="20"/>
        </w:rPr>
        <w:t xml:space="preserve"> </w:t>
      </w:r>
      <w:r w:rsidR="00AA1C14" w:rsidRPr="00AA1C14">
        <w:rPr>
          <w:rFonts w:ascii="Times New Roman" w:hAnsi="Times New Roman"/>
          <w:sz w:val="20"/>
          <w:szCs w:val="20"/>
        </w:rPr>
        <w:t>R4-2317393</w:t>
      </w:r>
      <w:r w:rsidRPr="007E7BF9">
        <w:rPr>
          <w:rFonts w:ascii="Times New Roman" w:hAnsi="Times New Roman"/>
          <w:sz w:val="20"/>
          <w:szCs w:val="20"/>
        </w:rPr>
        <w:t>, “</w:t>
      </w:r>
      <w:r w:rsidR="00AA1C14" w:rsidRPr="00AA1C14">
        <w:rPr>
          <w:rFonts w:ascii="Times New Roman" w:hAnsi="Times New Roman"/>
          <w:sz w:val="20"/>
          <w:szCs w:val="20"/>
        </w:rPr>
        <w:t>WF on FR2 HST RRM performance requirements</w:t>
      </w:r>
      <w:r w:rsidRPr="007E7BF9">
        <w:rPr>
          <w:rFonts w:ascii="Times New Roman" w:hAnsi="Times New Roman"/>
          <w:sz w:val="20"/>
          <w:szCs w:val="20"/>
        </w:rPr>
        <w:t xml:space="preserve">”, </w:t>
      </w:r>
      <w:r w:rsidR="00AA1C14" w:rsidRPr="00AA1C14">
        <w:rPr>
          <w:rFonts w:ascii="Times New Roman" w:hAnsi="Times New Roman"/>
          <w:sz w:val="20"/>
          <w:szCs w:val="20"/>
        </w:rPr>
        <w:t>Samsung</w:t>
      </w:r>
      <w:r w:rsidRPr="007E7BF9">
        <w:rPr>
          <w:rFonts w:ascii="Times New Roman" w:hAnsi="Times New Roman"/>
          <w:sz w:val="20"/>
          <w:szCs w:val="20"/>
        </w:rPr>
        <w:t>.</w:t>
      </w:r>
    </w:p>
    <w:p w14:paraId="7C2CB932" w14:textId="42EA34E4" w:rsidR="00BD2420" w:rsidRPr="00603871" w:rsidRDefault="00BD2420" w:rsidP="00B81D09">
      <w:pPr>
        <w:spacing w:beforeLines="50" w:before="120" w:afterLines="50" w:after="120"/>
        <w:rPr>
          <w:rFonts w:ascii="Times New Roman" w:hAnsi="Times New Roman"/>
          <w:sz w:val="20"/>
          <w:szCs w:val="20"/>
        </w:rPr>
      </w:pPr>
    </w:p>
    <w:sectPr w:rsidR="00BD2420" w:rsidRPr="00603871" w:rsidSect="00043795">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96134" w14:textId="77777777" w:rsidR="006D793A" w:rsidRDefault="006D793A">
      <w:r>
        <w:separator/>
      </w:r>
    </w:p>
  </w:endnote>
  <w:endnote w:type="continuationSeparator" w:id="0">
    <w:p w14:paraId="5D4EC441" w14:textId="77777777" w:rsidR="006D793A" w:rsidRDefault="006D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4210D" w14:textId="77777777" w:rsidR="006D793A" w:rsidRDefault="006D793A">
      <w:r>
        <w:separator/>
      </w:r>
    </w:p>
  </w:footnote>
  <w:footnote w:type="continuationSeparator" w:id="0">
    <w:p w14:paraId="4B269568" w14:textId="77777777" w:rsidR="006D793A" w:rsidRDefault="006D7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5" w15:restartNumberingAfterBreak="0">
    <w:nsid w:val="0FB13878"/>
    <w:multiLevelType w:val="hybridMultilevel"/>
    <w:tmpl w:val="30348B2A"/>
    <w:lvl w:ilvl="0" w:tplc="CFB01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A5CCA"/>
    <w:multiLevelType w:val="hybridMultilevel"/>
    <w:tmpl w:val="DFB22FD2"/>
    <w:lvl w:ilvl="0" w:tplc="078AAE8E">
      <w:start w:val="1"/>
      <w:numFmt w:val="decimal"/>
      <w:lvlText w:val="%1)"/>
      <w:lvlJc w:val="left"/>
      <w:pPr>
        <w:ind w:left="360" w:hanging="360"/>
      </w:pPr>
      <w:rPr>
        <w:rFonts w:ascii="等线" w:eastAsiaTheme="minorEastAsia" w:hAnsi="等线"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5226AC"/>
    <w:multiLevelType w:val="hybridMultilevel"/>
    <w:tmpl w:val="97BEE106"/>
    <w:lvl w:ilvl="0" w:tplc="493A925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F0463"/>
    <w:multiLevelType w:val="hybridMultilevel"/>
    <w:tmpl w:val="EE7CA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54BBF"/>
    <w:multiLevelType w:val="hybridMultilevel"/>
    <w:tmpl w:val="5E78751A"/>
    <w:lvl w:ilvl="0" w:tplc="1E1800F6">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07B49"/>
    <w:multiLevelType w:val="hybridMultilevel"/>
    <w:tmpl w:val="F5C2DBC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CA7E0C"/>
    <w:multiLevelType w:val="hybridMultilevel"/>
    <w:tmpl w:val="7652906E"/>
    <w:lvl w:ilvl="0" w:tplc="D02E104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8455B3"/>
    <w:multiLevelType w:val="hybridMultilevel"/>
    <w:tmpl w:val="F75C352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5D5BA0"/>
    <w:multiLevelType w:val="hybridMultilevel"/>
    <w:tmpl w:val="AF68DEA0"/>
    <w:lvl w:ilvl="0" w:tplc="329608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63C2C"/>
    <w:multiLevelType w:val="hybridMultilevel"/>
    <w:tmpl w:val="100E6CB2"/>
    <w:lvl w:ilvl="0" w:tplc="8954D542">
      <w:start w:val="1"/>
      <w:numFmt w:val="bullet"/>
      <w:lvlText w:val=""/>
      <w:lvlJc w:val="left"/>
      <w:pPr>
        <w:ind w:left="420" w:hanging="420"/>
      </w:pPr>
      <w:rPr>
        <w:rFonts w:ascii="Symbol" w:hAnsi="Symbol" w:hint="default"/>
        <w:color w:val="auto"/>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E2122E"/>
    <w:multiLevelType w:val="hybridMultilevel"/>
    <w:tmpl w:val="3FD2D6A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3604F6"/>
    <w:multiLevelType w:val="hybridMultilevel"/>
    <w:tmpl w:val="1FFEC53E"/>
    <w:lvl w:ilvl="0" w:tplc="2506C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6" w15:restartNumberingAfterBreak="0">
    <w:nsid w:val="4E4D34D8"/>
    <w:multiLevelType w:val="hybridMultilevel"/>
    <w:tmpl w:val="F2C6397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1C03DD"/>
    <w:multiLevelType w:val="hybridMultilevel"/>
    <w:tmpl w:val="EDE4EDCE"/>
    <w:lvl w:ilvl="0" w:tplc="2B48D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D84274"/>
    <w:multiLevelType w:val="hybridMultilevel"/>
    <w:tmpl w:val="DC123F8A"/>
    <w:lvl w:ilvl="0" w:tplc="C60E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775181"/>
    <w:multiLevelType w:val="hybridMultilevel"/>
    <w:tmpl w:val="2BC0EC3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41"/>
  </w:num>
  <w:num w:numId="3">
    <w:abstractNumId w:val="25"/>
  </w:num>
  <w:num w:numId="4">
    <w:abstractNumId w:val="1"/>
  </w:num>
  <w:num w:numId="5">
    <w:abstractNumId w:val="30"/>
  </w:num>
  <w:num w:numId="6">
    <w:abstractNumId w:val="27"/>
  </w:num>
  <w:num w:numId="7">
    <w:abstractNumId w:val="2"/>
  </w:num>
  <w:num w:numId="8">
    <w:abstractNumId w:val="36"/>
  </w:num>
  <w:num w:numId="9">
    <w:abstractNumId w:val="28"/>
  </w:num>
  <w:num w:numId="10">
    <w:abstractNumId w:val="17"/>
  </w:num>
  <w:num w:numId="11">
    <w:abstractNumId w:val="0"/>
  </w:num>
  <w:num w:numId="12">
    <w:abstractNumId w:val="31"/>
  </w:num>
  <w:num w:numId="13">
    <w:abstractNumId w:val="38"/>
  </w:num>
  <w:num w:numId="14">
    <w:abstractNumId w:val="4"/>
  </w:num>
  <w:num w:numId="15">
    <w:abstractNumId w:val="8"/>
  </w:num>
  <w:num w:numId="16">
    <w:abstractNumId w:val="21"/>
  </w:num>
  <w:num w:numId="17">
    <w:abstractNumId w:val="40"/>
  </w:num>
  <w:num w:numId="18">
    <w:abstractNumId w:val="3"/>
  </w:num>
  <w:num w:numId="19">
    <w:abstractNumId w:val="39"/>
  </w:num>
  <w:num w:numId="20">
    <w:abstractNumId w:val="34"/>
  </w:num>
  <w:num w:numId="21">
    <w:abstractNumId w:val="32"/>
  </w:num>
  <w:num w:numId="22">
    <w:abstractNumId w:val="24"/>
  </w:num>
  <w:num w:numId="23">
    <w:abstractNumId w:val="11"/>
  </w:num>
  <w:num w:numId="24">
    <w:abstractNumId w:val="35"/>
  </w:num>
  <w:num w:numId="25">
    <w:abstractNumId w:val="42"/>
  </w:num>
  <w:num w:numId="26">
    <w:abstractNumId w:val="10"/>
  </w:num>
  <w:num w:numId="27">
    <w:abstractNumId w:val="18"/>
  </w:num>
  <w:num w:numId="28">
    <w:abstractNumId w:val="5"/>
  </w:num>
  <w:num w:numId="29">
    <w:abstractNumId w:val="9"/>
  </w:num>
  <w:num w:numId="30">
    <w:abstractNumId w:val="26"/>
  </w:num>
  <w:num w:numId="31">
    <w:abstractNumId w:val="37"/>
  </w:num>
  <w:num w:numId="32">
    <w:abstractNumId w:val="15"/>
  </w:num>
  <w:num w:numId="33">
    <w:abstractNumId w:val="23"/>
  </w:num>
  <w:num w:numId="34">
    <w:abstractNumId w:val="19"/>
  </w:num>
  <w:num w:numId="35">
    <w:abstractNumId w:val="20"/>
  </w:num>
  <w:num w:numId="36">
    <w:abstractNumId w:val="7"/>
  </w:num>
  <w:num w:numId="37">
    <w:abstractNumId w:val="12"/>
  </w:num>
  <w:num w:numId="38">
    <w:abstractNumId w:val="33"/>
  </w:num>
  <w:num w:numId="39">
    <w:abstractNumId w:val="14"/>
  </w:num>
  <w:num w:numId="40">
    <w:abstractNumId w:val="13"/>
  </w:num>
  <w:num w:numId="41">
    <w:abstractNumId w:val="16"/>
  </w:num>
  <w:num w:numId="42">
    <w:abstractNumId w:val="6"/>
  </w:num>
  <w:num w:numId="43">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620"/>
    <w:rsid w:val="0000389D"/>
    <w:rsid w:val="00005FCE"/>
    <w:rsid w:val="000113C0"/>
    <w:rsid w:val="00011457"/>
    <w:rsid w:val="000125E4"/>
    <w:rsid w:val="000139A4"/>
    <w:rsid w:val="00013BD0"/>
    <w:rsid w:val="0001408E"/>
    <w:rsid w:val="00014948"/>
    <w:rsid w:val="00015123"/>
    <w:rsid w:val="0001576D"/>
    <w:rsid w:val="00015C96"/>
    <w:rsid w:val="000162A8"/>
    <w:rsid w:val="000174B6"/>
    <w:rsid w:val="00017968"/>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98F"/>
    <w:rsid w:val="00034B75"/>
    <w:rsid w:val="000353D1"/>
    <w:rsid w:val="00035E55"/>
    <w:rsid w:val="000367CD"/>
    <w:rsid w:val="00040797"/>
    <w:rsid w:val="00042259"/>
    <w:rsid w:val="00042D13"/>
    <w:rsid w:val="00042E60"/>
    <w:rsid w:val="00043795"/>
    <w:rsid w:val="000457A1"/>
    <w:rsid w:val="000471FA"/>
    <w:rsid w:val="00047FCD"/>
    <w:rsid w:val="00050001"/>
    <w:rsid w:val="00052041"/>
    <w:rsid w:val="00052880"/>
    <w:rsid w:val="00052E38"/>
    <w:rsid w:val="0005326A"/>
    <w:rsid w:val="00054750"/>
    <w:rsid w:val="00055839"/>
    <w:rsid w:val="00056866"/>
    <w:rsid w:val="00057F68"/>
    <w:rsid w:val="0006109E"/>
    <w:rsid w:val="00061BED"/>
    <w:rsid w:val="0006266D"/>
    <w:rsid w:val="00063EB6"/>
    <w:rsid w:val="00065506"/>
    <w:rsid w:val="0006558B"/>
    <w:rsid w:val="000665A5"/>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3E7E"/>
    <w:rsid w:val="00096F36"/>
    <w:rsid w:val="000A0406"/>
    <w:rsid w:val="000A1830"/>
    <w:rsid w:val="000A4121"/>
    <w:rsid w:val="000A4AA3"/>
    <w:rsid w:val="000A4E4D"/>
    <w:rsid w:val="000A4FAC"/>
    <w:rsid w:val="000A550E"/>
    <w:rsid w:val="000A7CB3"/>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2D33"/>
    <w:rsid w:val="000C2EFE"/>
    <w:rsid w:val="000C2F9B"/>
    <w:rsid w:val="000C38C3"/>
    <w:rsid w:val="000C4459"/>
    <w:rsid w:val="000C5B53"/>
    <w:rsid w:val="000C6E7A"/>
    <w:rsid w:val="000D03B4"/>
    <w:rsid w:val="000D04A2"/>
    <w:rsid w:val="000D1316"/>
    <w:rsid w:val="000D44FB"/>
    <w:rsid w:val="000D546B"/>
    <w:rsid w:val="000D66A7"/>
    <w:rsid w:val="000D6CFC"/>
    <w:rsid w:val="000D7193"/>
    <w:rsid w:val="000D7845"/>
    <w:rsid w:val="000D7ECD"/>
    <w:rsid w:val="000E0443"/>
    <w:rsid w:val="000E1A89"/>
    <w:rsid w:val="000E21E0"/>
    <w:rsid w:val="000E3C8B"/>
    <w:rsid w:val="000E4434"/>
    <w:rsid w:val="000E4766"/>
    <w:rsid w:val="000E4891"/>
    <w:rsid w:val="000E4963"/>
    <w:rsid w:val="000E4FD5"/>
    <w:rsid w:val="000E537B"/>
    <w:rsid w:val="000E57D0"/>
    <w:rsid w:val="000E595A"/>
    <w:rsid w:val="000E64E9"/>
    <w:rsid w:val="000E7858"/>
    <w:rsid w:val="000F13CC"/>
    <w:rsid w:val="000F1EE3"/>
    <w:rsid w:val="000F330F"/>
    <w:rsid w:val="000F381E"/>
    <w:rsid w:val="000F588E"/>
    <w:rsid w:val="000F59D6"/>
    <w:rsid w:val="000F6B2E"/>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688"/>
    <w:rsid w:val="00110E26"/>
    <w:rsid w:val="00114A86"/>
    <w:rsid w:val="001151A9"/>
    <w:rsid w:val="0011603D"/>
    <w:rsid w:val="00116645"/>
    <w:rsid w:val="00117BD6"/>
    <w:rsid w:val="001206C2"/>
    <w:rsid w:val="00121195"/>
    <w:rsid w:val="00121360"/>
    <w:rsid w:val="00121978"/>
    <w:rsid w:val="001221DE"/>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2A0"/>
    <w:rsid w:val="00144F96"/>
    <w:rsid w:val="001456BB"/>
    <w:rsid w:val="001464C3"/>
    <w:rsid w:val="00150641"/>
    <w:rsid w:val="00151505"/>
    <w:rsid w:val="00151EAC"/>
    <w:rsid w:val="001528F6"/>
    <w:rsid w:val="00153528"/>
    <w:rsid w:val="00153659"/>
    <w:rsid w:val="00154116"/>
    <w:rsid w:val="00154E68"/>
    <w:rsid w:val="00155804"/>
    <w:rsid w:val="001558DF"/>
    <w:rsid w:val="0015707D"/>
    <w:rsid w:val="00157D75"/>
    <w:rsid w:val="00162548"/>
    <w:rsid w:val="00162719"/>
    <w:rsid w:val="00163D48"/>
    <w:rsid w:val="00164A37"/>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E09"/>
    <w:rsid w:val="00181096"/>
    <w:rsid w:val="00181E41"/>
    <w:rsid w:val="001832A4"/>
    <w:rsid w:val="001833BF"/>
    <w:rsid w:val="00183D4C"/>
    <w:rsid w:val="00183E16"/>
    <w:rsid w:val="00183E1B"/>
    <w:rsid w:val="00183F6D"/>
    <w:rsid w:val="0018670E"/>
    <w:rsid w:val="0018681E"/>
    <w:rsid w:val="0018704E"/>
    <w:rsid w:val="00187C00"/>
    <w:rsid w:val="00191505"/>
    <w:rsid w:val="00194473"/>
    <w:rsid w:val="00194809"/>
    <w:rsid w:val="00195077"/>
    <w:rsid w:val="00195397"/>
    <w:rsid w:val="00196434"/>
    <w:rsid w:val="00196F7F"/>
    <w:rsid w:val="00197E62"/>
    <w:rsid w:val="00197EE4"/>
    <w:rsid w:val="001A0215"/>
    <w:rsid w:val="001A029C"/>
    <w:rsid w:val="001A08AA"/>
    <w:rsid w:val="001A09E6"/>
    <w:rsid w:val="001A25E8"/>
    <w:rsid w:val="001A26FC"/>
    <w:rsid w:val="001A2DAA"/>
    <w:rsid w:val="001A3714"/>
    <w:rsid w:val="001A4177"/>
    <w:rsid w:val="001A5112"/>
    <w:rsid w:val="001A6900"/>
    <w:rsid w:val="001A7004"/>
    <w:rsid w:val="001A7201"/>
    <w:rsid w:val="001A7EC4"/>
    <w:rsid w:val="001B0196"/>
    <w:rsid w:val="001B0673"/>
    <w:rsid w:val="001B1F40"/>
    <w:rsid w:val="001B4A44"/>
    <w:rsid w:val="001B4F40"/>
    <w:rsid w:val="001B5517"/>
    <w:rsid w:val="001B6574"/>
    <w:rsid w:val="001C0AD2"/>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40A8"/>
    <w:rsid w:val="001D5DB5"/>
    <w:rsid w:val="001D7D94"/>
    <w:rsid w:val="001E064E"/>
    <w:rsid w:val="001E0673"/>
    <w:rsid w:val="001E4218"/>
    <w:rsid w:val="001E432F"/>
    <w:rsid w:val="001E4B3E"/>
    <w:rsid w:val="001E52F2"/>
    <w:rsid w:val="001F0B20"/>
    <w:rsid w:val="001F336E"/>
    <w:rsid w:val="001F60FD"/>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143"/>
    <w:rsid w:val="0021162C"/>
    <w:rsid w:val="00212C52"/>
    <w:rsid w:val="002138EA"/>
    <w:rsid w:val="00213F84"/>
    <w:rsid w:val="00214FBD"/>
    <w:rsid w:val="00215AA1"/>
    <w:rsid w:val="00220506"/>
    <w:rsid w:val="00221F9A"/>
    <w:rsid w:val="00222897"/>
    <w:rsid w:val="00222B0C"/>
    <w:rsid w:val="002258E9"/>
    <w:rsid w:val="002275F6"/>
    <w:rsid w:val="00227A12"/>
    <w:rsid w:val="00230000"/>
    <w:rsid w:val="00230769"/>
    <w:rsid w:val="00230859"/>
    <w:rsid w:val="0023205A"/>
    <w:rsid w:val="00232209"/>
    <w:rsid w:val="00232E2B"/>
    <w:rsid w:val="00233417"/>
    <w:rsid w:val="00235394"/>
    <w:rsid w:val="00235577"/>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1F23"/>
    <w:rsid w:val="002738B6"/>
    <w:rsid w:val="00274318"/>
    <w:rsid w:val="00274B2F"/>
    <w:rsid w:val="00274E1A"/>
    <w:rsid w:val="002775B1"/>
    <w:rsid w:val="002775B9"/>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D8F"/>
    <w:rsid w:val="00292FF6"/>
    <w:rsid w:val="002930F4"/>
    <w:rsid w:val="002939AF"/>
    <w:rsid w:val="00294491"/>
    <w:rsid w:val="00294BDE"/>
    <w:rsid w:val="00295D81"/>
    <w:rsid w:val="00296A91"/>
    <w:rsid w:val="00297E2B"/>
    <w:rsid w:val="002A0150"/>
    <w:rsid w:val="002A0CED"/>
    <w:rsid w:val="002A2BEE"/>
    <w:rsid w:val="002A4437"/>
    <w:rsid w:val="002A4CD0"/>
    <w:rsid w:val="002A5F5C"/>
    <w:rsid w:val="002A7DA6"/>
    <w:rsid w:val="002A7DC4"/>
    <w:rsid w:val="002B00C9"/>
    <w:rsid w:val="002B0230"/>
    <w:rsid w:val="002B029C"/>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3236"/>
    <w:rsid w:val="002D36EB"/>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0D3F"/>
    <w:rsid w:val="003022A5"/>
    <w:rsid w:val="00302B09"/>
    <w:rsid w:val="00303A68"/>
    <w:rsid w:val="00303AF7"/>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207"/>
    <w:rsid w:val="003408F0"/>
    <w:rsid w:val="003418DE"/>
    <w:rsid w:val="00341DE9"/>
    <w:rsid w:val="003445EC"/>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778DB"/>
    <w:rsid w:val="00382063"/>
    <w:rsid w:val="0038258E"/>
    <w:rsid w:val="003827ED"/>
    <w:rsid w:val="00385F1A"/>
    <w:rsid w:val="00386012"/>
    <w:rsid w:val="00387207"/>
    <w:rsid w:val="00390B3B"/>
    <w:rsid w:val="003917F6"/>
    <w:rsid w:val="00391FCC"/>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B0158"/>
    <w:rsid w:val="003B027F"/>
    <w:rsid w:val="003B04F1"/>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21C0"/>
    <w:rsid w:val="003C225E"/>
    <w:rsid w:val="003C228E"/>
    <w:rsid w:val="003C26B9"/>
    <w:rsid w:val="003C429C"/>
    <w:rsid w:val="003C445B"/>
    <w:rsid w:val="003C51E7"/>
    <w:rsid w:val="003C5351"/>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6D2A"/>
    <w:rsid w:val="003D7719"/>
    <w:rsid w:val="003D7BA6"/>
    <w:rsid w:val="003E24B6"/>
    <w:rsid w:val="003E39F9"/>
    <w:rsid w:val="003E40FA"/>
    <w:rsid w:val="003E456F"/>
    <w:rsid w:val="003E4EF5"/>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FD8"/>
    <w:rsid w:val="004070E3"/>
    <w:rsid w:val="00407661"/>
    <w:rsid w:val="00410314"/>
    <w:rsid w:val="00411995"/>
    <w:rsid w:val="00412063"/>
    <w:rsid w:val="00412223"/>
    <w:rsid w:val="0041226E"/>
    <w:rsid w:val="00412EB1"/>
    <w:rsid w:val="004135D3"/>
    <w:rsid w:val="00414118"/>
    <w:rsid w:val="0041605B"/>
    <w:rsid w:val="00416084"/>
    <w:rsid w:val="00416811"/>
    <w:rsid w:val="004176CD"/>
    <w:rsid w:val="00421D67"/>
    <w:rsid w:val="00422F51"/>
    <w:rsid w:val="00424F8C"/>
    <w:rsid w:val="00425125"/>
    <w:rsid w:val="00425CCD"/>
    <w:rsid w:val="004271BA"/>
    <w:rsid w:val="0043071B"/>
    <w:rsid w:val="00433714"/>
    <w:rsid w:val="00433823"/>
    <w:rsid w:val="004338C0"/>
    <w:rsid w:val="00433F81"/>
    <w:rsid w:val="00434112"/>
    <w:rsid w:val="0043432C"/>
    <w:rsid w:val="004344E5"/>
    <w:rsid w:val="00434DC1"/>
    <w:rsid w:val="004350F4"/>
    <w:rsid w:val="00435144"/>
    <w:rsid w:val="00435271"/>
    <w:rsid w:val="00436E55"/>
    <w:rsid w:val="004404E4"/>
    <w:rsid w:val="004412A0"/>
    <w:rsid w:val="004416BE"/>
    <w:rsid w:val="004418E2"/>
    <w:rsid w:val="00441DA4"/>
    <w:rsid w:val="00443940"/>
    <w:rsid w:val="00443D04"/>
    <w:rsid w:val="00444F6C"/>
    <w:rsid w:val="00446F90"/>
    <w:rsid w:val="004479C3"/>
    <w:rsid w:val="00450F27"/>
    <w:rsid w:val="00451196"/>
    <w:rsid w:val="00451A10"/>
    <w:rsid w:val="00452334"/>
    <w:rsid w:val="00452520"/>
    <w:rsid w:val="004526F6"/>
    <w:rsid w:val="004543D4"/>
    <w:rsid w:val="00454768"/>
    <w:rsid w:val="00455431"/>
    <w:rsid w:val="00455857"/>
    <w:rsid w:val="00455A2B"/>
    <w:rsid w:val="00455DD8"/>
    <w:rsid w:val="00455DE3"/>
    <w:rsid w:val="00456A75"/>
    <w:rsid w:val="004578D4"/>
    <w:rsid w:val="00460235"/>
    <w:rsid w:val="00461A4A"/>
    <w:rsid w:val="00461E39"/>
    <w:rsid w:val="0046230F"/>
    <w:rsid w:val="00462C0F"/>
    <w:rsid w:val="00462D3A"/>
    <w:rsid w:val="004634EB"/>
    <w:rsid w:val="00463521"/>
    <w:rsid w:val="004668C5"/>
    <w:rsid w:val="00466BDD"/>
    <w:rsid w:val="0047104D"/>
    <w:rsid w:val="00471125"/>
    <w:rsid w:val="00471416"/>
    <w:rsid w:val="0047437A"/>
    <w:rsid w:val="00476EDB"/>
    <w:rsid w:val="00480788"/>
    <w:rsid w:val="004811F4"/>
    <w:rsid w:val="00481FC9"/>
    <w:rsid w:val="004823AF"/>
    <w:rsid w:val="0048286B"/>
    <w:rsid w:val="00482C3F"/>
    <w:rsid w:val="0048481C"/>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54C2"/>
    <w:rsid w:val="00495ABF"/>
    <w:rsid w:val="004974ED"/>
    <w:rsid w:val="004A09D4"/>
    <w:rsid w:val="004A1615"/>
    <w:rsid w:val="004A2652"/>
    <w:rsid w:val="004A495F"/>
    <w:rsid w:val="004A71D7"/>
    <w:rsid w:val="004A7531"/>
    <w:rsid w:val="004B0CB6"/>
    <w:rsid w:val="004B1B8E"/>
    <w:rsid w:val="004B1F6D"/>
    <w:rsid w:val="004B20C5"/>
    <w:rsid w:val="004B22C3"/>
    <w:rsid w:val="004B26E5"/>
    <w:rsid w:val="004B3794"/>
    <w:rsid w:val="004B4640"/>
    <w:rsid w:val="004B6B0F"/>
    <w:rsid w:val="004B74DC"/>
    <w:rsid w:val="004B762D"/>
    <w:rsid w:val="004C0AE9"/>
    <w:rsid w:val="004C15FF"/>
    <w:rsid w:val="004C33EA"/>
    <w:rsid w:val="004C43B4"/>
    <w:rsid w:val="004C5859"/>
    <w:rsid w:val="004C68EB"/>
    <w:rsid w:val="004C7461"/>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5814"/>
    <w:rsid w:val="004E6834"/>
    <w:rsid w:val="004E72EE"/>
    <w:rsid w:val="004E7329"/>
    <w:rsid w:val="004E7CF7"/>
    <w:rsid w:val="004F0DFB"/>
    <w:rsid w:val="004F18E7"/>
    <w:rsid w:val="004F24E8"/>
    <w:rsid w:val="004F2CB0"/>
    <w:rsid w:val="004F5B20"/>
    <w:rsid w:val="004F66BD"/>
    <w:rsid w:val="004F73DE"/>
    <w:rsid w:val="00500186"/>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7282"/>
    <w:rsid w:val="00517354"/>
    <w:rsid w:val="005173CE"/>
    <w:rsid w:val="00517550"/>
    <w:rsid w:val="00521860"/>
    <w:rsid w:val="00521DDF"/>
    <w:rsid w:val="00522A7E"/>
    <w:rsid w:val="00522F20"/>
    <w:rsid w:val="00523701"/>
    <w:rsid w:val="005259B8"/>
    <w:rsid w:val="00530364"/>
    <w:rsid w:val="00530A2E"/>
    <w:rsid w:val="00530FBE"/>
    <w:rsid w:val="005339DB"/>
    <w:rsid w:val="005339E5"/>
    <w:rsid w:val="00534131"/>
    <w:rsid w:val="005348E4"/>
    <w:rsid w:val="00534C89"/>
    <w:rsid w:val="00535644"/>
    <w:rsid w:val="00535993"/>
    <w:rsid w:val="00535D82"/>
    <w:rsid w:val="005401D3"/>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414"/>
    <w:rsid w:val="0055576F"/>
    <w:rsid w:val="00556009"/>
    <w:rsid w:val="00556500"/>
    <w:rsid w:val="00556765"/>
    <w:rsid w:val="00556AEA"/>
    <w:rsid w:val="00562E35"/>
    <w:rsid w:val="00563824"/>
    <w:rsid w:val="0056479E"/>
    <w:rsid w:val="00565837"/>
    <w:rsid w:val="00565889"/>
    <w:rsid w:val="00566BD8"/>
    <w:rsid w:val="00571501"/>
    <w:rsid w:val="005723F6"/>
    <w:rsid w:val="005725AF"/>
    <w:rsid w:val="00574CBD"/>
    <w:rsid w:val="00575AC6"/>
    <w:rsid w:val="00580E73"/>
    <w:rsid w:val="005814E2"/>
    <w:rsid w:val="00581956"/>
    <w:rsid w:val="00582081"/>
    <w:rsid w:val="005831F2"/>
    <w:rsid w:val="0058519C"/>
    <w:rsid w:val="00593201"/>
    <w:rsid w:val="005956EE"/>
    <w:rsid w:val="00595B3C"/>
    <w:rsid w:val="00596145"/>
    <w:rsid w:val="00596F9C"/>
    <w:rsid w:val="005976B1"/>
    <w:rsid w:val="005A083E"/>
    <w:rsid w:val="005A25EE"/>
    <w:rsid w:val="005A30C5"/>
    <w:rsid w:val="005A429F"/>
    <w:rsid w:val="005A4468"/>
    <w:rsid w:val="005A454F"/>
    <w:rsid w:val="005A4EA2"/>
    <w:rsid w:val="005A69D0"/>
    <w:rsid w:val="005A74E2"/>
    <w:rsid w:val="005A7A26"/>
    <w:rsid w:val="005B0A97"/>
    <w:rsid w:val="005B145A"/>
    <w:rsid w:val="005B1AB4"/>
    <w:rsid w:val="005B29FF"/>
    <w:rsid w:val="005B393A"/>
    <w:rsid w:val="005B44FA"/>
    <w:rsid w:val="005B4A80"/>
    <w:rsid w:val="005B4DFF"/>
    <w:rsid w:val="005B6A9E"/>
    <w:rsid w:val="005B723C"/>
    <w:rsid w:val="005B7C47"/>
    <w:rsid w:val="005C087C"/>
    <w:rsid w:val="005C08C4"/>
    <w:rsid w:val="005C0A0D"/>
    <w:rsid w:val="005C1EA6"/>
    <w:rsid w:val="005C20B6"/>
    <w:rsid w:val="005C3C68"/>
    <w:rsid w:val="005C4137"/>
    <w:rsid w:val="005C5BCE"/>
    <w:rsid w:val="005C709B"/>
    <w:rsid w:val="005D0B99"/>
    <w:rsid w:val="005D190F"/>
    <w:rsid w:val="005D308E"/>
    <w:rsid w:val="005D3A48"/>
    <w:rsid w:val="005D5AC0"/>
    <w:rsid w:val="005D6E74"/>
    <w:rsid w:val="005D7E46"/>
    <w:rsid w:val="005D7E80"/>
    <w:rsid w:val="005E0920"/>
    <w:rsid w:val="005E0AF4"/>
    <w:rsid w:val="005E1B50"/>
    <w:rsid w:val="005E1BE0"/>
    <w:rsid w:val="005E2D39"/>
    <w:rsid w:val="005E30F9"/>
    <w:rsid w:val="005E5C23"/>
    <w:rsid w:val="005F006F"/>
    <w:rsid w:val="005F06CE"/>
    <w:rsid w:val="005F2145"/>
    <w:rsid w:val="005F25CC"/>
    <w:rsid w:val="005F2CD4"/>
    <w:rsid w:val="005F3BC6"/>
    <w:rsid w:val="005F4AB5"/>
    <w:rsid w:val="005F57D1"/>
    <w:rsid w:val="005F5931"/>
    <w:rsid w:val="00600BA4"/>
    <w:rsid w:val="006016E1"/>
    <w:rsid w:val="00602D27"/>
    <w:rsid w:val="006037F4"/>
    <w:rsid w:val="00603871"/>
    <w:rsid w:val="006044A3"/>
    <w:rsid w:val="00607CBC"/>
    <w:rsid w:val="006103C3"/>
    <w:rsid w:val="00612745"/>
    <w:rsid w:val="006134D0"/>
    <w:rsid w:val="00613625"/>
    <w:rsid w:val="006143FD"/>
    <w:rsid w:val="006144A1"/>
    <w:rsid w:val="00614AC8"/>
    <w:rsid w:val="006158D1"/>
    <w:rsid w:val="00616096"/>
    <w:rsid w:val="006160A2"/>
    <w:rsid w:val="006179A3"/>
    <w:rsid w:val="0062168F"/>
    <w:rsid w:val="00623116"/>
    <w:rsid w:val="006236F8"/>
    <w:rsid w:val="006238F9"/>
    <w:rsid w:val="00623D8B"/>
    <w:rsid w:val="006247A2"/>
    <w:rsid w:val="006253FA"/>
    <w:rsid w:val="006261C4"/>
    <w:rsid w:val="00626535"/>
    <w:rsid w:val="006273C0"/>
    <w:rsid w:val="00627595"/>
    <w:rsid w:val="006302AA"/>
    <w:rsid w:val="0063097D"/>
    <w:rsid w:val="0063117A"/>
    <w:rsid w:val="00631CDC"/>
    <w:rsid w:val="00634319"/>
    <w:rsid w:val="00634374"/>
    <w:rsid w:val="00634D42"/>
    <w:rsid w:val="00634D84"/>
    <w:rsid w:val="00634DFB"/>
    <w:rsid w:val="00635768"/>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21A"/>
    <w:rsid w:val="0065561E"/>
    <w:rsid w:val="00656050"/>
    <w:rsid w:val="00656CCF"/>
    <w:rsid w:val="006604F3"/>
    <w:rsid w:val="00660AE2"/>
    <w:rsid w:val="00663CE4"/>
    <w:rsid w:val="0066487C"/>
    <w:rsid w:val="00665060"/>
    <w:rsid w:val="00665CE9"/>
    <w:rsid w:val="00665D0B"/>
    <w:rsid w:val="00666A55"/>
    <w:rsid w:val="00666E03"/>
    <w:rsid w:val="00667F33"/>
    <w:rsid w:val="00671FF7"/>
    <w:rsid w:val="00672307"/>
    <w:rsid w:val="006735D0"/>
    <w:rsid w:val="00674FEA"/>
    <w:rsid w:val="0067503D"/>
    <w:rsid w:val="006753AE"/>
    <w:rsid w:val="00675D3F"/>
    <w:rsid w:val="00676322"/>
    <w:rsid w:val="006808C6"/>
    <w:rsid w:val="0068132B"/>
    <w:rsid w:val="0068229B"/>
    <w:rsid w:val="00683633"/>
    <w:rsid w:val="006850FB"/>
    <w:rsid w:val="00686DED"/>
    <w:rsid w:val="0068721B"/>
    <w:rsid w:val="0068751E"/>
    <w:rsid w:val="006906A6"/>
    <w:rsid w:val="00692A68"/>
    <w:rsid w:val="00695BBC"/>
    <w:rsid w:val="00695D85"/>
    <w:rsid w:val="00696DB7"/>
    <w:rsid w:val="006976E2"/>
    <w:rsid w:val="00697AEF"/>
    <w:rsid w:val="006A0AEC"/>
    <w:rsid w:val="006A1A49"/>
    <w:rsid w:val="006A1BAF"/>
    <w:rsid w:val="006A25BF"/>
    <w:rsid w:val="006A2715"/>
    <w:rsid w:val="006A39DE"/>
    <w:rsid w:val="006A4167"/>
    <w:rsid w:val="006A5171"/>
    <w:rsid w:val="006A5871"/>
    <w:rsid w:val="006A59B4"/>
    <w:rsid w:val="006A5B3B"/>
    <w:rsid w:val="006A5E34"/>
    <w:rsid w:val="006A6A9E"/>
    <w:rsid w:val="006A6D23"/>
    <w:rsid w:val="006A7548"/>
    <w:rsid w:val="006B012A"/>
    <w:rsid w:val="006B111B"/>
    <w:rsid w:val="006B18C8"/>
    <w:rsid w:val="006B1BD4"/>
    <w:rsid w:val="006B31E4"/>
    <w:rsid w:val="006B5654"/>
    <w:rsid w:val="006B57B7"/>
    <w:rsid w:val="006B590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3671"/>
    <w:rsid w:val="006D470A"/>
    <w:rsid w:val="006D48B8"/>
    <w:rsid w:val="006D48D4"/>
    <w:rsid w:val="006D5659"/>
    <w:rsid w:val="006D793A"/>
    <w:rsid w:val="006E006F"/>
    <w:rsid w:val="006E05CD"/>
    <w:rsid w:val="006E0A73"/>
    <w:rsid w:val="006E0FEE"/>
    <w:rsid w:val="006E1EB3"/>
    <w:rsid w:val="006E2B18"/>
    <w:rsid w:val="006E2F4C"/>
    <w:rsid w:val="006E30E9"/>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4B65"/>
    <w:rsid w:val="00725C54"/>
    <w:rsid w:val="0072667F"/>
    <w:rsid w:val="007277FD"/>
    <w:rsid w:val="0072799E"/>
    <w:rsid w:val="00727F46"/>
    <w:rsid w:val="00730655"/>
    <w:rsid w:val="007318A1"/>
    <w:rsid w:val="007318FD"/>
    <w:rsid w:val="00731D77"/>
    <w:rsid w:val="00732360"/>
    <w:rsid w:val="007323C8"/>
    <w:rsid w:val="00733588"/>
    <w:rsid w:val="0073390A"/>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475C9"/>
    <w:rsid w:val="00750FD8"/>
    <w:rsid w:val="00751001"/>
    <w:rsid w:val="007520B4"/>
    <w:rsid w:val="007530EF"/>
    <w:rsid w:val="00755DD8"/>
    <w:rsid w:val="007569D3"/>
    <w:rsid w:val="00756D6B"/>
    <w:rsid w:val="0075755B"/>
    <w:rsid w:val="00761283"/>
    <w:rsid w:val="007615A5"/>
    <w:rsid w:val="00761F65"/>
    <w:rsid w:val="007623AD"/>
    <w:rsid w:val="0076330F"/>
    <w:rsid w:val="00765778"/>
    <w:rsid w:val="00766028"/>
    <w:rsid w:val="007662E6"/>
    <w:rsid w:val="0077168B"/>
    <w:rsid w:val="00772410"/>
    <w:rsid w:val="007737D8"/>
    <w:rsid w:val="00773B51"/>
    <w:rsid w:val="00773BC9"/>
    <w:rsid w:val="00775C87"/>
    <w:rsid w:val="007761B9"/>
    <w:rsid w:val="007763C1"/>
    <w:rsid w:val="00776AB0"/>
    <w:rsid w:val="00777BB9"/>
    <w:rsid w:val="00777E82"/>
    <w:rsid w:val="00777F1D"/>
    <w:rsid w:val="00781359"/>
    <w:rsid w:val="007819F3"/>
    <w:rsid w:val="00782BF4"/>
    <w:rsid w:val="00784719"/>
    <w:rsid w:val="00784B4B"/>
    <w:rsid w:val="00785251"/>
    <w:rsid w:val="00787237"/>
    <w:rsid w:val="00787990"/>
    <w:rsid w:val="007900B4"/>
    <w:rsid w:val="00790C81"/>
    <w:rsid w:val="0079126D"/>
    <w:rsid w:val="00791B81"/>
    <w:rsid w:val="00791F05"/>
    <w:rsid w:val="00792167"/>
    <w:rsid w:val="0079283F"/>
    <w:rsid w:val="00793FDA"/>
    <w:rsid w:val="00794140"/>
    <w:rsid w:val="00794A50"/>
    <w:rsid w:val="007956C6"/>
    <w:rsid w:val="00796B03"/>
    <w:rsid w:val="007A168B"/>
    <w:rsid w:val="007A1DA0"/>
    <w:rsid w:val="007A49BB"/>
    <w:rsid w:val="007A4EA9"/>
    <w:rsid w:val="007A5ACC"/>
    <w:rsid w:val="007A6AAB"/>
    <w:rsid w:val="007A6D4E"/>
    <w:rsid w:val="007A6D8E"/>
    <w:rsid w:val="007A79FD"/>
    <w:rsid w:val="007A7E75"/>
    <w:rsid w:val="007B0931"/>
    <w:rsid w:val="007B0B9D"/>
    <w:rsid w:val="007B0CA3"/>
    <w:rsid w:val="007B0D8E"/>
    <w:rsid w:val="007B1543"/>
    <w:rsid w:val="007B157E"/>
    <w:rsid w:val="007B29C1"/>
    <w:rsid w:val="007B3953"/>
    <w:rsid w:val="007B3CC4"/>
    <w:rsid w:val="007B43D6"/>
    <w:rsid w:val="007B5A43"/>
    <w:rsid w:val="007B5E3F"/>
    <w:rsid w:val="007B6416"/>
    <w:rsid w:val="007B6637"/>
    <w:rsid w:val="007B709B"/>
    <w:rsid w:val="007B7509"/>
    <w:rsid w:val="007C1343"/>
    <w:rsid w:val="007C1752"/>
    <w:rsid w:val="007C1B7F"/>
    <w:rsid w:val="007C1C76"/>
    <w:rsid w:val="007C1E65"/>
    <w:rsid w:val="007C2B0F"/>
    <w:rsid w:val="007C311C"/>
    <w:rsid w:val="007C4640"/>
    <w:rsid w:val="007C5EF1"/>
    <w:rsid w:val="007C68FC"/>
    <w:rsid w:val="007C7425"/>
    <w:rsid w:val="007C7700"/>
    <w:rsid w:val="007C7BF5"/>
    <w:rsid w:val="007D229D"/>
    <w:rsid w:val="007D2677"/>
    <w:rsid w:val="007D6C0E"/>
    <w:rsid w:val="007D75E5"/>
    <w:rsid w:val="007D773E"/>
    <w:rsid w:val="007E066E"/>
    <w:rsid w:val="007E0905"/>
    <w:rsid w:val="007E1356"/>
    <w:rsid w:val="007E20FC"/>
    <w:rsid w:val="007E29E4"/>
    <w:rsid w:val="007E4CD4"/>
    <w:rsid w:val="007E5170"/>
    <w:rsid w:val="007E6760"/>
    <w:rsid w:val="007E7062"/>
    <w:rsid w:val="007E79F7"/>
    <w:rsid w:val="007E7BF9"/>
    <w:rsid w:val="007F0E1E"/>
    <w:rsid w:val="007F29A7"/>
    <w:rsid w:val="007F2D47"/>
    <w:rsid w:val="007F2F54"/>
    <w:rsid w:val="007F31CD"/>
    <w:rsid w:val="007F34A7"/>
    <w:rsid w:val="007F409E"/>
    <w:rsid w:val="007F4A79"/>
    <w:rsid w:val="007F5542"/>
    <w:rsid w:val="007F5BB5"/>
    <w:rsid w:val="007F6658"/>
    <w:rsid w:val="007F753F"/>
    <w:rsid w:val="008021CD"/>
    <w:rsid w:val="00802CBD"/>
    <w:rsid w:val="00803915"/>
    <w:rsid w:val="00804E14"/>
    <w:rsid w:val="008051D1"/>
    <w:rsid w:val="008054EB"/>
    <w:rsid w:val="00805718"/>
    <w:rsid w:val="00805A83"/>
    <w:rsid w:val="00805D6C"/>
    <w:rsid w:val="00812654"/>
    <w:rsid w:val="00812F2C"/>
    <w:rsid w:val="008145E5"/>
    <w:rsid w:val="00816078"/>
    <w:rsid w:val="00817710"/>
    <w:rsid w:val="008177E3"/>
    <w:rsid w:val="00820E14"/>
    <w:rsid w:val="00821DDF"/>
    <w:rsid w:val="00822C7A"/>
    <w:rsid w:val="00823AA9"/>
    <w:rsid w:val="00824013"/>
    <w:rsid w:val="00825CD8"/>
    <w:rsid w:val="008267CC"/>
    <w:rsid w:val="00826A82"/>
    <w:rsid w:val="00827324"/>
    <w:rsid w:val="00827400"/>
    <w:rsid w:val="0082775F"/>
    <w:rsid w:val="0082785B"/>
    <w:rsid w:val="008314BC"/>
    <w:rsid w:val="00831EEF"/>
    <w:rsid w:val="00832C2C"/>
    <w:rsid w:val="008344BB"/>
    <w:rsid w:val="00835EA8"/>
    <w:rsid w:val="00836AD4"/>
    <w:rsid w:val="00837AAE"/>
    <w:rsid w:val="0084245B"/>
    <w:rsid w:val="008424E6"/>
    <w:rsid w:val="008429AD"/>
    <w:rsid w:val="00843CDD"/>
    <w:rsid w:val="008443C0"/>
    <w:rsid w:val="00850C75"/>
    <w:rsid w:val="00850E39"/>
    <w:rsid w:val="00851A02"/>
    <w:rsid w:val="00851B40"/>
    <w:rsid w:val="00851ECC"/>
    <w:rsid w:val="00851FF8"/>
    <w:rsid w:val="0085454C"/>
    <w:rsid w:val="008548DD"/>
    <w:rsid w:val="00854EF2"/>
    <w:rsid w:val="00855173"/>
    <w:rsid w:val="008557D9"/>
    <w:rsid w:val="00855958"/>
    <w:rsid w:val="00855BF7"/>
    <w:rsid w:val="00856214"/>
    <w:rsid w:val="0086027E"/>
    <w:rsid w:val="0086047E"/>
    <w:rsid w:val="0086060E"/>
    <w:rsid w:val="008608D3"/>
    <w:rsid w:val="008618FD"/>
    <w:rsid w:val="00862089"/>
    <w:rsid w:val="008638FF"/>
    <w:rsid w:val="00866D5B"/>
    <w:rsid w:val="00866FF5"/>
    <w:rsid w:val="008675CA"/>
    <w:rsid w:val="008676F2"/>
    <w:rsid w:val="008677C2"/>
    <w:rsid w:val="00870C06"/>
    <w:rsid w:val="00871370"/>
    <w:rsid w:val="00871458"/>
    <w:rsid w:val="00871E3E"/>
    <w:rsid w:val="00872C84"/>
    <w:rsid w:val="0087379B"/>
    <w:rsid w:val="00873E1F"/>
    <w:rsid w:val="00874122"/>
    <w:rsid w:val="00874C16"/>
    <w:rsid w:val="00876AA7"/>
    <w:rsid w:val="00877D2F"/>
    <w:rsid w:val="00877FE5"/>
    <w:rsid w:val="008813C5"/>
    <w:rsid w:val="00881C0F"/>
    <w:rsid w:val="00882165"/>
    <w:rsid w:val="008856EE"/>
    <w:rsid w:val="008856F3"/>
    <w:rsid w:val="00886D1F"/>
    <w:rsid w:val="00886F1E"/>
    <w:rsid w:val="008871E9"/>
    <w:rsid w:val="00887490"/>
    <w:rsid w:val="008903AA"/>
    <w:rsid w:val="0089086C"/>
    <w:rsid w:val="0089095F"/>
    <w:rsid w:val="00891EE1"/>
    <w:rsid w:val="00892968"/>
    <w:rsid w:val="0089369B"/>
    <w:rsid w:val="00893987"/>
    <w:rsid w:val="00895F2D"/>
    <w:rsid w:val="008963EF"/>
    <w:rsid w:val="0089688E"/>
    <w:rsid w:val="00897304"/>
    <w:rsid w:val="008A1013"/>
    <w:rsid w:val="008A148A"/>
    <w:rsid w:val="008A19E0"/>
    <w:rsid w:val="008A1FBE"/>
    <w:rsid w:val="008A4046"/>
    <w:rsid w:val="008A4634"/>
    <w:rsid w:val="008B134D"/>
    <w:rsid w:val="008B2961"/>
    <w:rsid w:val="008B34CC"/>
    <w:rsid w:val="008B5534"/>
    <w:rsid w:val="008B5AE7"/>
    <w:rsid w:val="008B5DB5"/>
    <w:rsid w:val="008B5E05"/>
    <w:rsid w:val="008B789A"/>
    <w:rsid w:val="008C184A"/>
    <w:rsid w:val="008C21DB"/>
    <w:rsid w:val="008C31D7"/>
    <w:rsid w:val="008C5433"/>
    <w:rsid w:val="008C5A8E"/>
    <w:rsid w:val="008C60E9"/>
    <w:rsid w:val="008C668E"/>
    <w:rsid w:val="008C6A7F"/>
    <w:rsid w:val="008C6F1B"/>
    <w:rsid w:val="008C6F72"/>
    <w:rsid w:val="008D04C4"/>
    <w:rsid w:val="008D07DF"/>
    <w:rsid w:val="008D1B7C"/>
    <w:rsid w:val="008D214E"/>
    <w:rsid w:val="008D2BA6"/>
    <w:rsid w:val="008D2E99"/>
    <w:rsid w:val="008D482A"/>
    <w:rsid w:val="008D4B97"/>
    <w:rsid w:val="008D4C10"/>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BD7"/>
    <w:rsid w:val="008E4DB5"/>
    <w:rsid w:val="008E7467"/>
    <w:rsid w:val="008F0EE6"/>
    <w:rsid w:val="008F1B59"/>
    <w:rsid w:val="008F1F17"/>
    <w:rsid w:val="008F2829"/>
    <w:rsid w:val="008F299B"/>
    <w:rsid w:val="008F2A72"/>
    <w:rsid w:val="008F3004"/>
    <w:rsid w:val="008F3138"/>
    <w:rsid w:val="008F3F10"/>
    <w:rsid w:val="008F496D"/>
    <w:rsid w:val="008F544F"/>
    <w:rsid w:val="008F6056"/>
    <w:rsid w:val="008F69CD"/>
    <w:rsid w:val="008F7795"/>
    <w:rsid w:val="00901DD0"/>
    <w:rsid w:val="00902C07"/>
    <w:rsid w:val="009032C7"/>
    <w:rsid w:val="00905652"/>
    <w:rsid w:val="00905804"/>
    <w:rsid w:val="00905A57"/>
    <w:rsid w:val="00906CA7"/>
    <w:rsid w:val="009101E2"/>
    <w:rsid w:val="00910A49"/>
    <w:rsid w:val="00911660"/>
    <w:rsid w:val="00911C55"/>
    <w:rsid w:val="00912CED"/>
    <w:rsid w:val="009141D7"/>
    <w:rsid w:val="009147E7"/>
    <w:rsid w:val="009149B2"/>
    <w:rsid w:val="00914B09"/>
    <w:rsid w:val="009156C6"/>
    <w:rsid w:val="00915D73"/>
    <w:rsid w:val="00916077"/>
    <w:rsid w:val="0091670F"/>
    <w:rsid w:val="009170A2"/>
    <w:rsid w:val="0091727C"/>
    <w:rsid w:val="0091754C"/>
    <w:rsid w:val="00917DA9"/>
    <w:rsid w:val="00920597"/>
    <w:rsid w:val="009208A6"/>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1FA2"/>
    <w:rsid w:val="00942CC5"/>
    <w:rsid w:val="0094483E"/>
    <w:rsid w:val="00945814"/>
    <w:rsid w:val="00946425"/>
    <w:rsid w:val="00946609"/>
    <w:rsid w:val="00947280"/>
    <w:rsid w:val="0094748D"/>
    <w:rsid w:val="00947E7E"/>
    <w:rsid w:val="00951134"/>
    <w:rsid w:val="0095139A"/>
    <w:rsid w:val="00951453"/>
    <w:rsid w:val="00953E16"/>
    <w:rsid w:val="009542AC"/>
    <w:rsid w:val="00954BD4"/>
    <w:rsid w:val="009560F4"/>
    <w:rsid w:val="00956315"/>
    <w:rsid w:val="00957066"/>
    <w:rsid w:val="00957239"/>
    <w:rsid w:val="0095747C"/>
    <w:rsid w:val="00960090"/>
    <w:rsid w:val="00960A54"/>
    <w:rsid w:val="00963442"/>
    <w:rsid w:val="009638D6"/>
    <w:rsid w:val="00963A9D"/>
    <w:rsid w:val="009664CA"/>
    <w:rsid w:val="00970A3B"/>
    <w:rsid w:val="0097133D"/>
    <w:rsid w:val="009728FA"/>
    <w:rsid w:val="00973564"/>
    <w:rsid w:val="0097408E"/>
    <w:rsid w:val="009741DB"/>
    <w:rsid w:val="00974665"/>
    <w:rsid w:val="009749A2"/>
    <w:rsid w:val="00974BB2"/>
    <w:rsid w:val="00974FA7"/>
    <w:rsid w:val="009756E5"/>
    <w:rsid w:val="009770B7"/>
    <w:rsid w:val="00977A8C"/>
    <w:rsid w:val="00980C8B"/>
    <w:rsid w:val="00981BDA"/>
    <w:rsid w:val="009824A3"/>
    <w:rsid w:val="00983910"/>
    <w:rsid w:val="00983BAF"/>
    <w:rsid w:val="00983D09"/>
    <w:rsid w:val="0098458F"/>
    <w:rsid w:val="009863A5"/>
    <w:rsid w:val="00986AB1"/>
    <w:rsid w:val="00987A82"/>
    <w:rsid w:val="0099196A"/>
    <w:rsid w:val="009932AC"/>
    <w:rsid w:val="00997E54"/>
    <w:rsid w:val="009A0525"/>
    <w:rsid w:val="009A12EB"/>
    <w:rsid w:val="009A1795"/>
    <w:rsid w:val="009A1D17"/>
    <w:rsid w:val="009A1DBF"/>
    <w:rsid w:val="009A31F8"/>
    <w:rsid w:val="009A45B2"/>
    <w:rsid w:val="009A4A8C"/>
    <w:rsid w:val="009A4D32"/>
    <w:rsid w:val="009A5779"/>
    <w:rsid w:val="009A619C"/>
    <w:rsid w:val="009A68E6"/>
    <w:rsid w:val="009A7598"/>
    <w:rsid w:val="009B0088"/>
    <w:rsid w:val="009B09FB"/>
    <w:rsid w:val="009B1D10"/>
    <w:rsid w:val="009B1DF8"/>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DB2"/>
    <w:rsid w:val="009C325D"/>
    <w:rsid w:val="009C3C9E"/>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2C7E"/>
    <w:rsid w:val="009F615D"/>
    <w:rsid w:val="00A0045A"/>
    <w:rsid w:val="00A0050C"/>
    <w:rsid w:val="00A02B47"/>
    <w:rsid w:val="00A03A4C"/>
    <w:rsid w:val="00A03CE2"/>
    <w:rsid w:val="00A04421"/>
    <w:rsid w:val="00A050A6"/>
    <w:rsid w:val="00A05B26"/>
    <w:rsid w:val="00A05C74"/>
    <w:rsid w:val="00A06CDF"/>
    <w:rsid w:val="00A07106"/>
    <w:rsid w:val="00A0758F"/>
    <w:rsid w:val="00A10439"/>
    <w:rsid w:val="00A10E70"/>
    <w:rsid w:val="00A11783"/>
    <w:rsid w:val="00A11971"/>
    <w:rsid w:val="00A11E3B"/>
    <w:rsid w:val="00A147BC"/>
    <w:rsid w:val="00A1570A"/>
    <w:rsid w:val="00A1588D"/>
    <w:rsid w:val="00A158B0"/>
    <w:rsid w:val="00A168B8"/>
    <w:rsid w:val="00A16D7A"/>
    <w:rsid w:val="00A211B4"/>
    <w:rsid w:val="00A227A0"/>
    <w:rsid w:val="00A23707"/>
    <w:rsid w:val="00A23EFD"/>
    <w:rsid w:val="00A24209"/>
    <w:rsid w:val="00A25A91"/>
    <w:rsid w:val="00A269C5"/>
    <w:rsid w:val="00A272C6"/>
    <w:rsid w:val="00A2768D"/>
    <w:rsid w:val="00A276AD"/>
    <w:rsid w:val="00A321DA"/>
    <w:rsid w:val="00A33B4F"/>
    <w:rsid w:val="00A33DDF"/>
    <w:rsid w:val="00A34547"/>
    <w:rsid w:val="00A36A6B"/>
    <w:rsid w:val="00A36FFD"/>
    <w:rsid w:val="00A376B7"/>
    <w:rsid w:val="00A37D91"/>
    <w:rsid w:val="00A41BF5"/>
    <w:rsid w:val="00A4213A"/>
    <w:rsid w:val="00A4334F"/>
    <w:rsid w:val="00A43F09"/>
    <w:rsid w:val="00A44473"/>
    <w:rsid w:val="00A469E7"/>
    <w:rsid w:val="00A47EC0"/>
    <w:rsid w:val="00A51AEB"/>
    <w:rsid w:val="00A52133"/>
    <w:rsid w:val="00A52AE2"/>
    <w:rsid w:val="00A535AD"/>
    <w:rsid w:val="00A53ADF"/>
    <w:rsid w:val="00A54655"/>
    <w:rsid w:val="00A548ED"/>
    <w:rsid w:val="00A560E1"/>
    <w:rsid w:val="00A56596"/>
    <w:rsid w:val="00A5686F"/>
    <w:rsid w:val="00A604A4"/>
    <w:rsid w:val="00A60915"/>
    <w:rsid w:val="00A63294"/>
    <w:rsid w:val="00A63A01"/>
    <w:rsid w:val="00A64A13"/>
    <w:rsid w:val="00A6590F"/>
    <w:rsid w:val="00A65B20"/>
    <w:rsid w:val="00A6605B"/>
    <w:rsid w:val="00A66ADC"/>
    <w:rsid w:val="00A7118B"/>
    <w:rsid w:val="00A7147D"/>
    <w:rsid w:val="00A724EC"/>
    <w:rsid w:val="00A72612"/>
    <w:rsid w:val="00A7485C"/>
    <w:rsid w:val="00A767BA"/>
    <w:rsid w:val="00A76AC4"/>
    <w:rsid w:val="00A80BF4"/>
    <w:rsid w:val="00A80F3D"/>
    <w:rsid w:val="00A812CF"/>
    <w:rsid w:val="00A81B15"/>
    <w:rsid w:val="00A81D35"/>
    <w:rsid w:val="00A826DF"/>
    <w:rsid w:val="00A82C0D"/>
    <w:rsid w:val="00A83447"/>
    <w:rsid w:val="00A837FF"/>
    <w:rsid w:val="00A846DF"/>
    <w:rsid w:val="00A84DC8"/>
    <w:rsid w:val="00A85049"/>
    <w:rsid w:val="00A85DBC"/>
    <w:rsid w:val="00A87BA2"/>
    <w:rsid w:val="00A87FEB"/>
    <w:rsid w:val="00A9047D"/>
    <w:rsid w:val="00A90F7B"/>
    <w:rsid w:val="00A92015"/>
    <w:rsid w:val="00A93F9F"/>
    <w:rsid w:val="00A9420E"/>
    <w:rsid w:val="00A95586"/>
    <w:rsid w:val="00A9604B"/>
    <w:rsid w:val="00A96AFE"/>
    <w:rsid w:val="00A97292"/>
    <w:rsid w:val="00A97648"/>
    <w:rsid w:val="00AA1C14"/>
    <w:rsid w:val="00AA1CFD"/>
    <w:rsid w:val="00AA1EA8"/>
    <w:rsid w:val="00AA2239"/>
    <w:rsid w:val="00AA33D2"/>
    <w:rsid w:val="00AA3F3D"/>
    <w:rsid w:val="00AA400D"/>
    <w:rsid w:val="00AA42DC"/>
    <w:rsid w:val="00AA445A"/>
    <w:rsid w:val="00AA646D"/>
    <w:rsid w:val="00AA64FD"/>
    <w:rsid w:val="00AB0B7C"/>
    <w:rsid w:val="00AB0C57"/>
    <w:rsid w:val="00AB0DFA"/>
    <w:rsid w:val="00AB1195"/>
    <w:rsid w:val="00AB1364"/>
    <w:rsid w:val="00AB1CCE"/>
    <w:rsid w:val="00AB2162"/>
    <w:rsid w:val="00AB2A32"/>
    <w:rsid w:val="00AB2BD7"/>
    <w:rsid w:val="00AB4182"/>
    <w:rsid w:val="00AB4210"/>
    <w:rsid w:val="00AB5793"/>
    <w:rsid w:val="00AB5A2F"/>
    <w:rsid w:val="00AB61EF"/>
    <w:rsid w:val="00AB6F00"/>
    <w:rsid w:val="00AB76BB"/>
    <w:rsid w:val="00AB7BEA"/>
    <w:rsid w:val="00AC0733"/>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7CBE"/>
    <w:rsid w:val="00B00012"/>
    <w:rsid w:val="00B00428"/>
    <w:rsid w:val="00B01D8B"/>
    <w:rsid w:val="00B02479"/>
    <w:rsid w:val="00B02FD3"/>
    <w:rsid w:val="00B03F0C"/>
    <w:rsid w:val="00B04223"/>
    <w:rsid w:val="00B0439B"/>
    <w:rsid w:val="00B058F4"/>
    <w:rsid w:val="00B0689C"/>
    <w:rsid w:val="00B072AB"/>
    <w:rsid w:val="00B078E9"/>
    <w:rsid w:val="00B1071A"/>
    <w:rsid w:val="00B10C2F"/>
    <w:rsid w:val="00B114E5"/>
    <w:rsid w:val="00B15D17"/>
    <w:rsid w:val="00B163F8"/>
    <w:rsid w:val="00B17F9F"/>
    <w:rsid w:val="00B20B05"/>
    <w:rsid w:val="00B2472D"/>
    <w:rsid w:val="00B252F4"/>
    <w:rsid w:val="00B2549F"/>
    <w:rsid w:val="00B267DD"/>
    <w:rsid w:val="00B26B54"/>
    <w:rsid w:val="00B26D08"/>
    <w:rsid w:val="00B30D77"/>
    <w:rsid w:val="00B349A0"/>
    <w:rsid w:val="00B34D05"/>
    <w:rsid w:val="00B35DB2"/>
    <w:rsid w:val="00B368CC"/>
    <w:rsid w:val="00B36CD1"/>
    <w:rsid w:val="00B36DD9"/>
    <w:rsid w:val="00B40F9C"/>
    <w:rsid w:val="00B429D4"/>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6220"/>
    <w:rsid w:val="00B57265"/>
    <w:rsid w:val="00B57C8A"/>
    <w:rsid w:val="00B57F65"/>
    <w:rsid w:val="00B605E1"/>
    <w:rsid w:val="00B613CA"/>
    <w:rsid w:val="00B614F6"/>
    <w:rsid w:val="00B61665"/>
    <w:rsid w:val="00B62432"/>
    <w:rsid w:val="00B633AE"/>
    <w:rsid w:val="00B65009"/>
    <w:rsid w:val="00B65CBE"/>
    <w:rsid w:val="00B665D2"/>
    <w:rsid w:val="00B6737C"/>
    <w:rsid w:val="00B67620"/>
    <w:rsid w:val="00B70B36"/>
    <w:rsid w:val="00B714C8"/>
    <w:rsid w:val="00B715E1"/>
    <w:rsid w:val="00B7214D"/>
    <w:rsid w:val="00B73E95"/>
    <w:rsid w:val="00B74372"/>
    <w:rsid w:val="00B75C35"/>
    <w:rsid w:val="00B7653E"/>
    <w:rsid w:val="00B77F06"/>
    <w:rsid w:val="00B80042"/>
    <w:rsid w:val="00B80283"/>
    <w:rsid w:val="00B8095F"/>
    <w:rsid w:val="00B80B0C"/>
    <w:rsid w:val="00B80B11"/>
    <w:rsid w:val="00B81AF5"/>
    <w:rsid w:val="00B81D09"/>
    <w:rsid w:val="00B82537"/>
    <w:rsid w:val="00B8273C"/>
    <w:rsid w:val="00B836E1"/>
    <w:rsid w:val="00B841DE"/>
    <w:rsid w:val="00B8446C"/>
    <w:rsid w:val="00B867FD"/>
    <w:rsid w:val="00B87725"/>
    <w:rsid w:val="00B87B16"/>
    <w:rsid w:val="00B90552"/>
    <w:rsid w:val="00B91673"/>
    <w:rsid w:val="00B91DFF"/>
    <w:rsid w:val="00B92060"/>
    <w:rsid w:val="00B925E9"/>
    <w:rsid w:val="00B92D0D"/>
    <w:rsid w:val="00B9781C"/>
    <w:rsid w:val="00B97FCE"/>
    <w:rsid w:val="00BA0B3E"/>
    <w:rsid w:val="00BA2002"/>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3F39"/>
    <w:rsid w:val="00BB5245"/>
    <w:rsid w:val="00BB572E"/>
    <w:rsid w:val="00BB74FD"/>
    <w:rsid w:val="00BB7B26"/>
    <w:rsid w:val="00BC1696"/>
    <w:rsid w:val="00BC1902"/>
    <w:rsid w:val="00BC2723"/>
    <w:rsid w:val="00BC38C3"/>
    <w:rsid w:val="00BC3BFA"/>
    <w:rsid w:val="00BC4C12"/>
    <w:rsid w:val="00BC5982"/>
    <w:rsid w:val="00BC64C6"/>
    <w:rsid w:val="00BC6966"/>
    <w:rsid w:val="00BD1572"/>
    <w:rsid w:val="00BD190A"/>
    <w:rsid w:val="00BD2420"/>
    <w:rsid w:val="00BD3EEA"/>
    <w:rsid w:val="00BD4E6B"/>
    <w:rsid w:val="00BD52F1"/>
    <w:rsid w:val="00BD5C5F"/>
    <w:rsid w:val="00BD6404"/>
    <w:rsid w:val="00BE178E"/>
    <w:rsid w:val="00BE181D"/>
    <w:rsid w:val="00BE2412"/>
    <w:rsid w:val="00BE2F74"/>
    <w:rsid w:val="00BE3368"/>
    <w:rsid w:val="00BE33AE"/>
    <w:rsid w:val="00BE40FD"/>
    <w:rsid w:val="00BE4692"/>
    <w:rsid w:val="00BE59A6"/>
    <w:rsid w:val="00BE6928"/>
    <w:rsid w:val="00BE72D1"/>
    <w:rsid w:val="00BF046F"/>
    <w:rsid w:val="00BF30D5"/>
    <w:rsid w:val="00BF4B15"/>
    <w:rsid w:val="00BF5743"/>
    <w:rsid w:val="00BF6F20"/>
    <w:rsid w:val="00BF6FE4"/>
    <w:rsid w:val="00BF784B"/>
    <w:rsid w:val="00C00337"/>
    <w:rsid w:val="00C019F0"/>
    <w:rsid w:val="00C01BCC"/>
    <w:rsid w:val="00C01D50"/>
    <w:rsid w:val="00C0249D"/>
    <w:rsid w:val="00C04FEA"/>
    <w:rsid w:val="00C0537C"/>
    <w:rsid w:val="00C056DC"/>
    <w:rsid w:val="00C057E7"/>
    <w:rsid w:val="00C10EA0"/>
    <w:rsid w:val="00C1146F"/>
    <w:rsid w:val="00C11C37"/>
    <w:rsid w:val="00C1300C"/>
    <w:rsid w:val="00C1329B"/>
    <w:rsid w:val="00C13394"/>
    <w:rsid w:val="00C13B21"/>
    <w:rsid w:val="00C13EAE"/>
    <w:rsid w:val="00C16F11"/>
    <w:rsid w:val="00C17202"/>
    <w:rsid w:val="00C17BA6"/>
    <w:rsid w:val="00C21796"/>
    <w:rsid w:val="00C21A35"/>
    <w:rsid w:val="00C22813"/>
    <w:rsid w:val="00C2329C"/>
    <w:rsid w:val="00C26DCA"/>
    <w:rsid w:val="00C3054F"/>
    <w:rsid w:val="00C31283"/>
    <w:rsid w:val="00C31E51"/>
    <w:rsid w:val="00C32273"/>
    <w:rsid w:val="00C334C1"/>
    <w:rsid w:val="00C33C48"/>
    <w:rsid w:val="00C340E5"/>
    <w:rsid w:val="00C34100"/>
    <w:rsid w:val="00C35477"/>
    <w:rsid w:val="00C35825"/>
    <w:rsid w:val="00C35AA7"/>
    <w:rsid w:val="00C36968"/>
    <w:rsid w:val="00C41E9D"/>
    <w:rsid w:val="00C42AFF"/>
    <w:rsid w:val="00C43BA1"/>
    <w:rsid w:val="00C43DAB"/>
    <w:rsid w:val="00C43EFB"/>
    <w:rsid w:val="00C45B48"/>
    <w:rsid w:val="00C46364"/>
    <w:rsid w:val="00C46C00"/>
    <w:rsid w:val="00C47F08"/>
    <w:rsid w:val="00C50A00"/>
    <w:rsid w:val="00C514C7"/>
    <w:rsid w:val="00C516EC"/>
    <w:rsid w:val="00C52B41"/>
    <w:rsid w:val="00C536FB"/>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66191"/>
    <w:rsid w:val="00C66F39"/>
    <w:rsid w:val="00C724D3"/>
    <w:rsid w:val="00C73226"/>
    <w:rsid w:val="00C73664"/>
    <w:rsid w:val="00C736B0"/>
    <w:rsid w:val="00C7381D"/>
    <w:rsid w:val="00C73EB2"/>
    <w:rsid w:val="00C74A0F"/>
    <w:rsid w:val="00C763B1"/>
    <w:rsid w:val="00C767D1"/>
    <w:rsid w:val="00C768DB"/>
    <w:rsid w:val="00C76F1B"/>
    <w:rsid w:val="00C77DD9"/>
    <w:rsid w:val="00C77F3F"/>
    <w:rsid w:val="00C85354"/>
    <w:rsid w:val="00C867AB"/>
    <w:rsid w:val="00C86ABA"/>
    <w:rsid w:val="00C87321"/>
    <w:rsid w:val="00C878DC"/>
    <w:rsid w:val="00C87C1D"/>
    <w:rsid w:val="00C91067"/>
    <w:rsid w:val="00C92EE0"/>
    <w:rsid w:val="00C93F72"/>
    <w:rsid w:val="00C943F3"/>
    <w:rsid w:val="00C94B0E"/>
    <w:rsid w:val="00C9593C"/>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B33C7"/>
    <w:rsid w:val="00CB359F"/>
    <w:rsid w:val="00CB4B5B"/>
    <w:rsid w:val="00CB5071"/>
    <w:rsid w:val="00CB6E44"/>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F1D"/>
    <w:rsid w:val="00D01410"/>
    <w:rsid w:val="00D01D33"/>
    <w:rsid w:val="00D03D00"/>
    <w:rsid w:val="00D05168"/>
    <w:rsid w:val="00D05C30"/>
    <w:rsid w:val="00D067A8"/>
    <w:rsid w:val="00D06860"/>
    <w:rsid w:val="00D079E7"/>
    <w:rsid w:val="00D106C7"/>
    <w:rsid w:val="00D11359"/>
    <w:rsid w:val="00D1259C"/>
    <w:rsid w:val="00D142BA"/>
    <w:rsid w:val="00D14B0D"/>
    <w:rsid w:val="00D15177"/>
    <w:rsid w:val="00D1566A"/>
    <w:rsid w:val="00D15E37"/>
    <w:rsid w:val="00D16B45"/>
    <w:rsid w:val="00D1704B"/>
    <w:rsid w:val="00D17607"/>
    <w:rsid w:val="00D2167A"/>
    <w:rsid w:val="00D21B70"/>
    <w:rsid w:val="00D230DE"/>
    <w:rsid w:val="00D23538"/>
    <w:rsid w:val="00D24D31"/>
    <w:rsid w:val="00D2721E"/>
    <w:rsid w:val="00D27537"/>
    <w:rsid w:val="00D2782C"/>
    <w:rsid w:val="00D31682"/>
    <w:rsid w:val="00D3188C"/>
    <w:rsid w:val="00D32D11"/>
    <w:rsid w:val="00D33311"/>
    <w:rsid w:val="00D33A44"/>
    <w:rsid w:val="00D34527"/>
    <w:rsid w:val="00D34FA0"/>
    <w:rsid w:val="00D35377"/>
    <w:rsid w:val="00D35DAB"/>
    <w:rsid w:val="00D35F9B"/>
    <w:rsid w:val="00D3667C"/>
    <w:rsid w:val="00D36B69"/>
    <w:rsid w:val="00D376E3"/>
    <w:rsid w:val="00D402BE"/>
    <w:rsid w:val="00D408DD"/>
    <w:rsid w:val="00D40DF3"/>
    <w:rsid w:val="00D417C6"/>
    <w:rsid w:val="00D426A6"/>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1532"/>
    <w:rsid w:val="00D6405D"/>
    <w:rsid w:val="00D651E8"/>
    <w:rsid w:val="00D65BEB"/>
    <w:rsid w:val="00D65EC2"/>
    <w:rsid w:val="00D703DC"/>
    <w:rsid w:val="00D7094A"/>
    <w:rsid w:val="00D709CE"/>
    <w:rsid w:val="00D70F51"/>
    <w:rsid w:val="00D712B7"/>
    <w:rsid w:val="00D7153E"/>
    <w:rsid w:val="00D71F73"/>
    <w:rsid w:val="00D7281F"/>
    <w:rsid w:val="00D72848"/>
    <w:rsid w:val="00D72EAB"/>
    <w:rsid w:val="00D730EC"/>
    <w:rsid w:val="00D737E0"/>
    <w:rsid w:val="00D74CE2"/>
    <w:rsid w:val="00D75293"/>
    <w:rsid w:val="00D76194"/>
    <w:rsid w:val="00D76CCE"/>
    <w:rsid w:val="00D777B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6C26"/>
    <w:rsid w:val="00D97CD9"/>
    <w:rsid w:val="00D97F0C"/>
    <w:rsid w:val="00DA1D8A"/>
    <w:rsid w:val="00DA1FC3"/>
    <w:rsid w:val="00DA21AB"/>
    <w:rsid w:val="00DA2F2B"/>
    <w:rsid w:val="00DA3A86"/>
    <w:rsid w:val="00DA3EEA"/>
    <w:rsid w:val="00DA4298"/>
    <w:rsid w:val="00DA4CC9"/>
    <w:rsid w:val="00DA640B"/>
    <w:rsid w:val="00DA65B0"/>
    <w:rsid w:val="00DA6E8D"/>
    <w:rsid w:val="00DA6F4C"/>
    <w:rsid w:val="00DA7772"/>
    <w:rsid w:val="00DB2840"/>
    <w:rsid w:val="00DB30BC"/>
    <w:rsid w:val="00DB3477"/>
    <w:rsid w:val="00DB3AE6"/>
    <w:rsid w:val="00DB4296"/>
    <w:rsid w:val="00DB49AE"/>
    <w:rsid w:val="00DB4AF0"/>
    <w:rsid w:val="00DB7D2A"/>
    <w:rsid w:val="00DC2FDC"/>
    <w:rsid w:val="00DC34E1"/>
    <w:rsid w:val="00DC4585"/>
    <w:rsid w:val="00DC4CC6"/>
    <w:rsid w:val="00DC4D4A"/>
    <w:rsid w:val="00DC5397"/>
    <w:rsid w:val="00DC5D77"/>
    <w:rsid w:val="00DC5E0F"/>
    <w:rsid w:val="00DC6829"/>
    <w:rsid w:val="00DC68ED"/>
    <w:rsid w:val="00DC6A2C"/>
    <w:rsid w:val="00DC74C1"/>
    <w:rsid w:val="00DC77DC"/>
    <w:rsid w:val="00DC781F"/>
    <w:rsid w:val="00DD00FB"/>
    <w:rsid w:val="00DD0C2C"/>
    <w:rsid w:val="00DD17AE"/>
    <w:rsid w:val="00DD20A2"/>
    <w:rsid w:val="00DD28BC"/>
    <w:rsid w:val="00DD3149"/>
    <w:rsid w:val="00DD74A0"/>
    <w:rsid w:val="00DE2688"/>
    <w:rsid w:val="00DE31F0"/>
    <w:rsid w:val="00DE3B55"/>
    <w:rsid w:val="00DE3D1C"/>
    <w:rsid w:val="00DE6290"/>
    <w:rsid w:val="00DF13CF"/>
    <w:rsid w:val="00DF2B17"/>
    <w:rsid w:val="00DF2E94"/>
    <w:rsid w:val="00DF2F61"/>
    <w:rsid w:val="00DF48A1"/>
    <w:rsid w:val="00DF48E5"/>
    <w:rsid w:val="00DF523D"/>
    <w:rsid w:val="00DF6C20"/>
    <w:rsid w:val="00DF72F8"/>
    <w:rsid w:val="00DF7624"/>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17AF1"/>
    <w:rsid w:val="00E20A43"/>
    <w:rsid w:val="00E20B0F"/>
    <w:rsid w:val="00E21AA0"/>
    <w:rsid w:val="00E22157"/>
    <w:rsid w:val="00E221F6"/>
    <w:rsid w:val="00E235F2"/>
    <w:rsid w:val="00E23898"/>
    <w:rsid w:val="00E2410B"/>
    <w:rsid w:val="00E26085"/>
    <w:rsid w:val="00E26909"/>
    <w:rsid w:val="00E310B4"/>
    <w:rsid w:val="00E312B4"/>
    <w:rsid w:val="00E314C5"/>
    <w:rsid w:val="00E32E9F"/>
    <w:rsid w:val="00E33CD2"/>
    <w:rsid w:val="00E36255"/>
    <w:rsid w:val="00E3627E"/>
    <w:rsid w:val="00E368A2"/>
    <w:rsid w:val="00E37058"/>
    <w:rsid w:val="00E4092C"/>
    <w:rsid w:val="00E40E90"/>
    <w:rsid w:val="00E4303D"/>
    <w:rsid w:val="00E45FDC"/>
    <w:rsid w:val="00E466C5"/>
    <w:rsid w:val="00E46A4D"/>
    <w:rsid w:val="00E472F8"/>
    <w:rsid w:val="00E50AE3"/>
    <w:rsid w:val="00E50C07"/>
    <w:rsid w:val="00E50E23"/>
    <w:rsid w:val="00E51EDD"/>
    <w:rsid w:val="00E51FC4"/>
    <w:rsid w:val="00E5240C"/>
    <w:rsid w:val="00E531EB"/>
    <w:rsid w:val="00E5457C"/>
    <w:rsid w:val="00E54874"/>
    <w:rsid w:val="00E54B6F"/>
    <w:rsid w:val="00E55ACA"/>
    <w:rsid w:val="00E56253"/>
    <w:rsid w:val="00E57B74"/>
    <w:rsid w:val="00E618F2"/>
    <w:rsid w:val="00E618FF"/>
    <w:rsid w:val="00E62B51"/>
    <w:rsid w:val="00E64740"/>
    <w:rsid w:val="00E661FF"/>
    <w:rsid w:val="00E665D4"/>
    <w:rsid w:val="00E67B6A"/>
    <w:rsid w:val="00E70136"/>
    <w:rsid w:val="00E70C6E"/>
    <w:rsid w:val="00E71093"/>
    <w:rsid w:val="00E71A93"/>
    <w:rsid w:val="00E726EB"/>
    <w:rsid w:val="00E72CE3"/>
    <w:rsid w:val="00E731A9"/>
    <w:rsid w:val="00E760DC"/>
    <w:rsid w:val="00E80B52"/>
    <w:rsid w:val="00E8135F"/>
    <w:rsid w:val="00E81AE6"/>
    <w:rsid w:val="00E81F34"/>
    <w:rsid w:val="00E824C3"/>
    <w:rsid w:val="00E82DE6"/>
    <w:rsid w:val="00E83497"/>
    <w:rsid w:val="00E837F8"/>
    <w:rsid w:val="00E83CE9"/>
    <w:rsid w:val="00E83DFD"/>
    <w:rsid w:val="00E840B3"/>
    <w:rsid w:val="00E8629F"/>
    <w:rsid w:val="00E86BAF"/>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2374"/>
    <w:rsid w:val="00EB335C"/>
    <w:rsid w:val="00EB55B4"/>
    <w:rsid w:val="00EB5A8C"/>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3307"/>
    <w:rsid w:val="00ED4182"/>
    <w:rsid w:val="00ED58BF"/>
    <w:rsid w:val="00ED59AD"/>
    <w:rsid w:val="00ED638C"/>
    <w:rsid w:val="00EE14C9"/>
    <w:rsid w:val="00EE362E"/>
    <w:rsid w:val="00EE4234"/>
    <w:rsid w:val="00EE5674"/>
    <w:rsid w:val="00EE65E8"/>
    <w:rsid w:val="00EE6F05"/>
    <w:rsid w:val="00EF0B96"/>
    <w:rsid w:val="00EF27E7"/>
    <w:rsid w:val="00EF37BC"/>
    <w:rsid w:val="00EF4369"/>
    <w:rsid w:val="00EF55EB"/>
    <w:rsid w:val="00EF5802"/>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35C1"/>
    <w:rsid w:val="00F13D05"/>
    <w:rsid w:val="00F14E0D"/>
    <w:rsid w:val="00F15069"/>
    <w:rsid w:val="00F1679D"/>
    <w:rsid w:val="00F1682C"/>
    <w:rsid w:val="00F200B9"/>
    <w:rsid w:val="00F20B91"/>
    <w:rsid w:val="00F20BEA"/>
    <w:rsid w:val="00F22C2F"/>
    <w:rsid w:val="00F23041"/>
    <w:rsid w:val="00F24B8B"/>
    <w:rsid w:val="00F24C0E"/>
    <w:rsid w:val="00F24C4E"/>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212E"/>
    <w:rsid w:val="00F42C20"/>
    <w:rsid w:val="00F42CD1"/>
    <w:rsid w:val="00F43E34"/>
    <w:rsid w:val="00F44E2B"/>
    <w:rsid w:val="00F461A8"/>
    <w:rsid w:val="00F46233"/>
    <w:rsid w:val="00F4784F"/>
    <w:rsid w:val="00F52056"/>
    <w:rsid w:val="00F521C4"/>
    <w:rsid w:val="00F52A43"/>
    <w:rsid w:val="00F54555"/>
    <w:rsid w:val="00F548A4"/>
    <w:rsid w:val="00F552D1"/>
    <w:rsid w:val="00F55E2D"/>
    <w:rsid w:val="00F56685"/>
    <w:rsid w:val="00F57FA8"/>
    <w:rsid w:val="00F60752"/>
    <w:rsid w:val="00F6083D"/>
    <w:rsid w:val="00F60AD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5E1"/>
    <w:rsid w:val="00F87CDD"/>
    <w:rsid w:val="00F87D8B"/>
    <w:rsid w:val="00F900B5"/>
    <w:rsid w:val="00F90305"/>
    <w:rsid w:val="00F9169C"/>
    <w:rsid w:val="00F91D53"/>
    <w:rsid w:val="00F92818"/>
    <w:rsid w:val="00F933F0"/>
    <w:rsid w:val="00F93B24"/>
    <w:rsid w:val="00F94715"/>
    <w:rsid w:val="00F94BAD"/>
    <w:rsid w:val="00F956D1"/>
    <w:rsid w:val="00F964DB"/>
    <w:rsid w:val="00F96819"/>
    <w:rsid w:val="00F96912"/>
    <w:rsid w:val="00F96B02"/>
    <w:rsid w:val="00FA07ED"/>
    <w:rsid w:val="00FA0BE9"/>
    <w:rsid w:val="00FA3356"/>
    <w:rsid w:val="00FA4718"/>
    <w:rsid w:val="00FA4A05"/>
    <w:rsid w:val="00FA4B45"/>
    <w:rsid w:val="00FA5721"/>
    <w:rsid w:val="00FA5EE4"/>
    <w:rsid w:val="00FA7F3D"/>
    <w:rsid w:val="00FB0DBF"/>
    <w:rsid w:val="00FB1CFA"/>
    <w:rsid w:val="00FB24A7"/>
    <w:rsid w:val="00FB3F36"/>
    <w:rsid w:val="00FB50D8"/>
    <w:rsid w:val="00FC051F"/>
    <w:rsid w:val="00FC06FF"/>
    <w:rsid w:val="00FC1993"/>
    <w:rsid w:val="00FC2074"/>
    <w:rsid w:val="00FC3631"/>
    <w:rsid w:val="00FC432C"/>
    <w:rsid w:val="00FC6538"/>
    <w:rsid w:val="00FC6CCA"/>
    <w:rsid w:val="00FC71BD"/>
    <w:rsid w:val="00FD0694"/>
    <w:rsid w:val="00FD0F60"/>
    <w:rsid w:val="00FD1CF8"/>
    <w:rsid w:val="00FD25BE"/>
    <w:rsid w:val="00FD2E70"/>
    <w:rsid w:val="00FD667E"/>
    <w:rsid w:val="00FD6F3B"/>
    <w:rsid w:val="00FD7AA7"/>
    <w:rsid w:val="00FE0BB2"/>
    <w:rsid w:val="00FE1544"/>
    <w:rsid w:val="00FE1FF5"/>
    <w:rsid w:val="00FE5A0A"/>
    <w:rsid w:val="00FE62DC"/>
    <w:rsid w:val="00FE65AF"/>
    <w:rsid w:val="00FE710B"/>
    <w:rsid w:val="00FE7540"/>
    <w:rsid w:val="00FF00C2"/>
    <w:rsid w:val="00FF1009"/>
    <w:rsid w:val="00FF111E"/>
    <w:rsid w:val="00FF1FCB"/>
    <w:rsid w:val="00FF2DE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38"/>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38"/>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38"/>
      </w:numPr>
      <w:spacing w:after="160" w:line="259" w:lineRule="auto"/>
      <w:ind w:left="505" w:hanging="505"/>
      <w:jc w:val="left"/>
    </w:pPr>
    <w:rPr>
      <w:rFonts w:ascii="Arial" w:eastAsiaTheme="minorEastAsia"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7B2F5-C595-46C2-AD9E-F27FA62F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9</Pages>
  <Words>3507</Words>
  <Characters>19996</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56</cp:revision>
  <cp:lastPrinted>2023-08-07T11:21:00Z</cp:lastPrinted>
  <dcterms:created xsi:type="dcterms:W3CDTF">2023-10-31T03:32:00Z</dcterms:created>
  <dcterms:modified xsi:type="dcterms:W3CDTF">2023-11-03T10:43:00Z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